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C1A" w:rsidRPr="00EE7C1A" w:rsidRDefault="00EE7C1A" w:rsidP="00EE7C1A">
      <w:pPr>
        <w:shd w:val="clear" w:color="auto" w:fill="FFFFFF"/>
        <w:spacing w:after="0" w:line="240" w:lineRule="auto"/>
        <w:jc w:val="center"/>
        <w:textAlignment w:val="baseline"/>
        <w:outlineLvl w:val="0"/>
        <w:rPr>
          <w:rFonts w:ascii="Arial" w:eastAsia="Times New Roman" w:hAnsi="Arial" w:cs="Arial"/>
          <w:b/>
          <w:bCs/>
          <w:color w:val="2D2D2D"/>
          <w:spacing w:val="2"/>
          <w:kern w:val="36"/>
          <w:sz w:val="46"/>
          <w:szCs w:val="46"/>
          <w:lang w:eastAsia="ru-RU"/>
        </w:rPr>
      </w:pPr>
      <w:r w:rsidRPr="00EE7C1A">
        <w:rPr>
          <w:rFonts w:ascii="Arial" w:eastAsia="Times New Roman" w:hAnsi="Arial" w:cs="Arial"/>
          <w:b/>
          <w:bCs/>
          <w:color w:val="2D2D2D"/>
          <w:spacing w:val="2"/>
          <w:kern w:val="36"/>
          <w:sz w:val="46"/>
          <w:szCs w:val="46"/>
          <w:lang w:eastAsia="ru-RU"/>
        </w:rPr>
        <w:t>СП 370.1325800.2017 Устройства солнцезащитны</w:t>
      </w:r>
      <w:r w:rsidR="00916FF9">
        <w:rPr>
          <w:rFonts w:ascii="Arial" w:eastAsia="Times New Roman" w:hAnsi="Arial" w:cs="Arial"/>
          <w:b/>
          <w:bCs/>
          <w:color w:val="2D2D2D"/>
          <w:spacing w:val="2"/>
          <w:kern w:val="36"/>
          <w:sz w:val="46"/>
          <w:szCs w:val="46"/>
          <w:lang w:eastAsia="ru-RU"/>
        </w:rPr>
        <w:t>х</w:t>
      </w:r>
      <w:r w:rsidRPr="00EE7C1A">
        <w:rPr>
          <w:rFonts w:ascii="Arial" w:eastAsia="Times New Roman" w:hAnsi="Arial" w:cs="Arial"/>
          <w:b/>
          <w:bCs/>
          <w:color w:val="2D2D2D"/>
          <w:spacing w:val="2"/>
          <w:kern w:val="36"/>
          <w:sz w:val="46"/>
          <w:szCs w:val="46"/>
          <w:lang w:eastAsia="ru-RU"/>
        </w:rPr>
        <w:t xml:space="preserve"> зданий. Правила проектирования</w:t>
      </w:r>
    </w:p>
    <w:p w:rsidR="00EE7C1A" w:rsidRPr="00EE7C1A" w:rsidRDefault="00EE7C1A" w:rsidP="00EE7C1A">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СП 370.1325800.2017</w:t>
      </w:r>
    </w:p>
    <w:p w:rsidR="00EE7C1A" w:rsidRPr="00EE7C1A" w:rsidRDefault="00EE7C1A" w:rsidP="00EE7C1A">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EE7C1A">
        <w:rPr>
          <w:rFonts w:ascii="Arial" w:eastAsia="Times New Roman" w:hAnsi="Arial" w:cs="Arial"/>
          <w:color w:val="3C3C3C"/>
          <w:spacing w:val="2"/>
          <w:sz w:val="31"/>
          <w:szCs w:val="31"/>
          <w:lang w:eastAsia="ru-RU"/>
        </w:rPr>
        <w:t>     </w:t>
      </w:r>
      <w:r w:rsidRPr="00EE7C1A">
        <w:rPr>
          <w:rFonts w:ascii="Arial" w:eastAsia="Times New Roman" w:hAnsi="Arial" w:cs="Arial"/>
          <w:color w:val="3C3C3C"/>
          <w:spacing w:val="2"/>
          <w:sz w:val="31"/>
          <w:szCs w:val="31"/>
          <w:lang w:eastAsia="ru-RU"/>
        </w:rPr>
        <w:br/>
        <w:t>     </w:t>
      </w:r>
      <w:r w:rsidRPr="00EE7C1A">
        <w:rPr>
          <w:rFonts w:ascii="Arial" w:eastAsia="Times New Roman" w:hAnsi="Arial" w:cs="Arial"/>
          <w:color w:val="3C3C3C"/>
          <w:spacing w:val="2"/>
          <w:sz w:val="31"/>
          <w:szCs w:val="31"/>
          <w:lang w:eastAsia="ru-RU"/>
        </w:rPr>
        <w:br/>
        <w:t>СВОД ПРАВИЛ</w:t>
      </w:r>
    </w:p>
    <w:p w:rsidR="00EE7C1A" w:rsidRPr="00EE7C1A" w:rsidRDefault="00EE7C1A" w:rsidP="00EE7C1A">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EE7C1A">
        <w:rPr>
          <w:rFonts w:ascii="Arial" w:eastAsia="Times New Roman" w:hAnsi="Arial" w:cs="Arial"/>
          <w:color w:val="3C3C3C"/>
          <w:spacing w:val="2"/>
          <w:sz w:val="31"/>
          <w:szCs w:val="31"/>
          <w:lang w:eastAsia="ru-RU"/>
        </w:rPr>
        <w:t>УСТРОЙСТВА СОЛНЦЕЗАЩИТНЫЕ ЗДАНИЙ</w:t>
      </w:r>
      <w:r w:rsidRPr="00EE7C1A">
        <w:rPr>
          <w:rFonts w:ascii="Arial" w:eastAsia="Times New Roman" w:hAnsi="Arial" w:cs="Arial"/>
          <w:color w:val="3C3C3C"/>
          <w:spacing w:val="2"/>
          <w:sz w:val="31"/>
          <w:szCs w:val="31"/>
          <w:lang w:eastAsia="ru-RU"/>
        </w:rPr>
        <w:br/>
      </w:r>
      <w:r w:rsidRPr="00EE7C1A">
        <w:rPr>
          <w:rFonts w:ascii="Arial" w:eastAsia="Times New Roman" w:hAnsi="Arial" w:cs="Arial"/>
          <w:color w:val="3C3C3C"/>
          <w:spacing w:val="2"/>
          <w:sz w:val="31"/>
          <w:szCs w:val="31"/>
          <w:lang w:eastAsia="ru-RU"/>
        </w:rPr>
        <w:br/>
        <w:t>Правила проектирования</w:t>
      </w:r>
    </w:p>
    <w:p w:rsidR="00EE7C1A" w:rsidRPr="00EE7C1A" w:rsidRDefault="00EE7C1A" w:rsidP="00EE7C1A">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EE7C1A">
        <w:rPr>
          <w:rFonts w:ascii="Arial" w:eastAsia="Times New Roman" w:hAnsi="Arial" w:cs="Arial"/>
          <w:color w:val="3C3C3C"/>
          <w:spacing w:val="2"/>
          <w:sz w:val="31"/>
          <w:szCs w:val="31"/>
          <w:lang w:val="en-US" w:eastAsia="ru-RU"/>
        </w:rPr>
        <w:t xml:space="preserve">Solar Shading Devices in Buildings. </w:t>
      </w:r>
      <w:proofErr w:type="spellStart"/>
      <w:r w:rsidRPr="00EE7C1A">
        <w:rPr>
          <w:rFonts w:ascii="Arial" w:eastAsia="Times New Roman" w:hAnsi="Arial" w:cs="Arial"/>
          <w:color w:val="3C3C3C"/>
          <w:spacing w:val="2"/>
          <w:sz w:val="31"/>
          <w:szCs w:val="31"/>
          <w:lang w:eastAsia="ru-RU"/>
        </w:rPr>
        <w:t>Design</w:t>
      </w:r>
      <w:proofErr w:type="spellEnd"/>
      <w:r w:rsidRPr="00EE7C1A">
        <w:rPr>
          <w:rFonts w:ascii="Arial" w:eastAsia="Times New Roman" w:hAnsi="Arial" w:cs="Arial"/>
          <w:color w:val="3C3C3C"/>
          <w:spacing w:val="2"/>
          <w:sz w:val="31"/>
          <w:szCs w:val="31"/>
          <w:lang w:eastAsia="ru-RU"/>
        </w:rPr>
        <w:t xml:space="preserve"> </w:t>
      </w:r>
      <w:proofErr w:type="spellStart"/>
      <w:r w:rsidRPr="00EE7C1A">
        <w:rPr>
          <w:rFonts w:ascii="Arial" w:eastAsia="Times New Roman" w:hAnsi="Arial" w:cs="Arial"/>
          <w:color w:val="3C3C3C"/>
          <w:spacing w:val="2"/>
          <w:sz w:val="31"/>
          <w:szCs w:val="31"/>
          <w:lang w:eastAsia="ru-RU"/>
        </w:rPr>
        <w:t>rules</w:t>
      </w:r>
      <w:proofErr w:type="spellEnd"/>
    </w:p>
    <w:p w:rsidR="00EE7C1A" w:rsidRPr="00EE7C1A" w:rsidRDefault="00EE7C1A" w:rsidP="00EE7C1A">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ОКС 90.060.50</w:t>
      </w:r>
    </w:p>
    <w:p w:rsidR="00EE7C1A" w:rsidRPr="00EE7C1A" w:rsidRDefault="00EE7C1A" w:rsidP="00EE7C1A">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Дата введения 2018-06-06</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EE7C1A">
        <w:rPr>
          <w:rFonts w:ascii="Arial" w:eastAsia="Times New Roman" w:hAnsi="Arial" w:cs="Arial"/>
          <w:color w:val="3C3C3C"/>
          <w:spacing w:val="2"/>
          <w:sz w:val="31"/>
          <w:szCs w:val="31"/>
          <w:lang w:eastAsia="ru-RU"/>
        </w:rPr>
        <w:t>Предисловие</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r>
      <w:r w:rsidRPr="00EE7C1A">
        <w:rPr>
          <w:rFonts w:ascii="Arial" w:eastAsia="Times New Roman" w:hAnsi="Arial" w:cs="Arial"/>
          <w:b/>
          <w:bCs/>
          <w:color w:val="2D2D2D"/>
          <w:spacing w:val="2"/>
          <w:sz w:val="21"/>
          <w:szCs w:val="21"/>
          <w:lang w:eastAsia="ru-RU"/>
        </w:rPr>
        <w:t>Сведения о своде правил</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1 ИСПОЛНИТЕЛЬ - Федеральное государственное бюджетное учреждение "Научно-исследовательский институт строительной физики Российской академии архитектуры и строительных наук" (НИИСФ РААСН)</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 xml:space="preserve">2 </w:t>
      </w:r>
      <w:proofErr w:type="gramStart"/>
      <w:r w:rsidRPr="00EE7C1A">
        <w:rPr>
          <w:rFonts w:ascii="Arial" w:eastAsia="Times New Roman" w:hAnsi="Arial" w:cs="Arial"/>
          <w:color w:val="2D2D2D"/>
          <w:spacing w:val="2"/>
          <w:sz w:val="21"/>
          <w:szCs w:val="21"/>
          <w:lang w:eastAsia="ru-RU"/>
        </w:rPr>
        <w:t>ВНЕСЕН</w:t>
      </w:r>
      <w:proofErr w:type="gramEnd"/>
      <w:r w:rsidRPr="00EE7C1A">
        <w:rPr>
          <w:rFonts w:ascii="Arial" w:eastAsia="Times New Roman" w:hAnsi="Arial" w:cs="Arial"/>
          <w:color w:val="2D2D2D"/>
          <w:spacing w:val="2"/>
          <w:sz w:val="21"/>
          <w:szCs w:val="21"/>
          <w:lang w:eastAsia="ru-RU"/>
        </w:rPr>
        <w:t xml:space="preserve"> Техническим комитетом по стандартизации ТК 465 "Строительство"</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4 УТВЕРЖДЕН </w:t>
      </w:r>
      <w:hyperlink r:id="rId4" w:history="1">
        <w:r w:rsidRPr="00EE7C1A">
          <w:rPr>
            <w:rFonts w:ascii="Arial" w:eastAsia="Times New Roman" w:hAnsi="Arial" w:cs="Arial"/>
            <w:color w:val="00466E"/>
            <w:spacing w:val="2"/>
            <w:sz w:val="21"/>
            <w:u w:val="single"/>
            <w:lang w:eastAsia="ru-RU"/>
          </w:rPr>
          <w:t>приказом Министерства строительства и жилищно-коммунального хозяйства Российской Федерации от 5 декабря 2017 г. N 1615/</w:t>
        </w:r>
        <w:proofErr w:type="spellStart"/>
        <w:proofErr w:type="gramStart"/>
        <w:r w:rsidRPr="00EE7C1A">
          <w:rPr>
            <w:rFonts w:ascii="Arial" w:eastAsia="Times New Roman" w:hAnsi="Arial" w:cs="Arial"/>
            <w:color w:val="00466E"/>
            <w:spacing w:val="2"/>
            <w:sz w:val="21"/>
            <w:u w:val="single"/>
            <w:lang w:eastAsia="ru-RU"/>
          </w:rPr>
          <w:t>пр</w:t>
        </w:r>
        <w:proofErr w:type="spellEnd"/>
        <w:proofErr w:type="gramEnd"/>
      </w:hyperlink>
      <w:r w:rsidRPr="00EE7C1A">
        <w:rPr>
          <w:rFonts w:ascii="Arial" w:eastAsia="Times New Roman" w:hAnsi="Arial" w:cs="Arial"/>
          <w:color w:val="2D2D2D"/>
          <w:spacing w:val="2"/>
          <w:sz w:val="21"/>
          <w:szCs w:val="21"/>
          <w:lang w:eastAsia="ru-RU"/>
        </w:rPr>
        <w:t> и введен в действие с 6 июня 2018 г.</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 xml:space="preserve">5 </w:t>
      </w:r>
      <w:proofErr w:type="gramStart"/>
      <w:r w:rsidRPr="00EE7C1A">
        <w:rPr>
          <w:rFonts w:ascii="Arial" w:eastAsia="Times New Roman" w:hAnsi="Arial" w:cs="Arial"/>
          <w:color w:val="2D2D2D"/>
          <w:spacing w:val="2"/>
          <w:sz w:val="21"/>
          <w:szCs w:val="21"/>
          <w:lang w:eastAsia="ru-RU"/>
        </w:rPr>
        <w:t>ЗАРЕГИСТРИРОВАН</w:t>
      </w:r>
      <w:proofErr w:type="gramEnd"/>
      <w:r w:rsidRPr="00EE7C1A">
        <w:rPr>
          <w:rFonts w:ascii="Arial" w:eastAsia="Times New Roman" w:hAnsi="Arial" w:cs="Arial"/>
          <w:color w:val="2D2D2D"/>
          <w:spacing w:val="2"/>
          <w:sz w:val="21"/>
          <w:szCs w:val="21"/>
          <w:lang w:eastAsia="ru-RU"/>
        </w:rPr>
        <w:t xml:space="preserve"> Федеральным агентством по техническому регулированию и метрологии (</w:t>
      </w:r>
      <w:proofErr w:type="spellStart"/>
      <w:r w:rsidRPr="00EE7C1A">
        <w:rPr>
          <w:rFonts w:ascii="Arial" w:eastAsia="Times New Roman" w:hAnsi="Arial" w:cs="Arial"/>
          <w:color w:val="2D2D2D"/>
          <w:spacing w:val="2"/>
          <w:sz w:val="21"/>
          <w:szCs w:val="21"/>
          <w:lang w:eastAsia="ru-RU"/>
        </w:rPr>
        <w:t>Росстандарт</w:t>
      </w:r>
      <w:proofErr w:type="spellEnd"/>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6 ВВЕДЕН ВПЕРВЫЕ</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r w:rsidRPr="00EE7C1A">
        <w:rPr>
          <w:rFonts w:ascii="Arial" w:eastAsia="Times New Roman" w:hAnsi="Arial" w:cs="Arial"/>
          <w:i/>
          <w:iCs/>
          <w:color w:val="2D2D2D"/>
          <w:spacing w:val="2"/>
          <w:sz w:val="21"/>
          <w:szCs w:val="21"/>
          <w:lang w:eastAsia="ru-RU"/>
        </w:rPr>
        <w:lastRenderedPageBreak/>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E7C1A">
        <w:rPr>
          <w:rFonts w:ascii="Arial" w:eastAsia="Times New Roman" w:hAnsi="Arial" w:cs="Arial"/>
          <w:color w:val="3C3C3C"/>
          <w:spacing w:val="2"/>
          <w:sz w:val="31"/>
          <w:szCs w:val="31"/>
          <w:lang w:eastAsia="ru-RU"/>
        </w:rPr>
        <w:t>Введение</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r>
      <w:proofErr w:type="gramStart"/>
      <w:r w:rsidRPr="00EE7C1A">
        <w:rPr>
          <w:rFonts w:ascii="Arial" w:eastAsia="Times New Roman" w:hAnsi="Arial" w:cs="Arial"/>
          <w:color w:val="2D2D2D"/>
          <w:spacing w:val="2"/>
          <w:sz w:val="21"/>
          <w:szCs w:val="21"/>
          <w:lang w:eastAsia="ru-RU"/>
        </w:rPr>
        <w:t>Настоящий свод правил соответствует требованиям </w:t>
      </w:r>
      <w:hyperlink r:id="rId5" w:history="1">
        <w:r w:rsidRPr="00EE7C1A">
          <w:rPr>
            <w:rFonts w:ascii="Arial" w:eastAsia="Times New Roman" w:hAnsi="Arial" w:cs="Arial"/>
            <w:color w:val="00466E"/>
            <w:spacing w:val="2"/>
            <w:sz w:val="21"/>
            <w:u w:val="single"/>
            <w:lang w:eastAsia="ru-RU"/>
          </w:rPr>
          <w:t>Федерального закона от 30 декабря 2009 г. N 384-ФЗ "Технический регламент о безопасности зданий и сооружений"</w:t>
        </w:r>
      </w:hyperlink>
      <w:r w:rsidRPr="00EE7C1A">
        <w:rPr>
          <w:rFonts w:ascii="Arial" w:eastAsia="Times New Roman" w:hAnsi="Arial" w:cs="Arial"/>
          <w:color w:val="2D2D2D"/>
          <w:spacing w:val="2"/>
          <w:sz w:val="21"/>
          <w:szCs w:val="21"/>
          <w:lang w:eastAsia="ru-RU"/>
        </w:rPr>
        <w:t> с учетом части 1 </w:t>
      </w:r>
      <w:hyperlink r:id="rId6" w:history="1">
        <w:r w:rsidRPr="00EE7C1A">
          <w:rPr>
            <w:rFonts w:ascii="Arial" w:eastAsia="Times New Roman" w:hAnsi="Arial" w:cs="Arial"/>
            <w:color w:val="00466E"/>
            <w:spacing w:val="2"/>
            <w:sz w:val="21"/>
            <w:u w:val="single"/>
            <w:lang w:eastAsia="ru-RU"/>
          </w:rPr>
          <w:t>статьи 46 Федерального закона от 27 декабря 2002 г. N 184-ФЗ "О техническом регулировании"</w:t>
        </w:r>
      </w:hyperlink>
      <w:r w:rsidRPr="00EE7C1A">
        <w:rPr>
          <w:rFonts w:ascii="Arial" w:eastAsia="Times New Roman" w:hAnsi="Arial" w:cs="Arial"/>
          <w:color w:val="2D2D2D"/>
          <w:spacing w:val="2"/>
          <w:sz w:val="21"/>
          <w:szCs w:val="21"/>
          <w:lang w:eastAsia="ru-RU"/>
        </w:rPr>
        <w:t>, </w:t>
      </w:r>
      <w:hyperlink r:id="rId7" w:history="1">
        <w:r w:rsidRPr="00EE7C1A">
          <w:rPr>
            <w:rFonts w:ascii="Arial" w:eastAsia="Times New Roman" w:hAnsi="Arial" w:cs="Arial"/>
            <w:color w:val="00466E"/>
            <w:spacing w:val="2"/>
            <w:sz w:val="21"/>
            <w:u w:val="single"/>
            <w:lang w:eastAsia="ru-RU"/>
          </w:rPr>
          <w:t>Федерального закона от 23 ноября 2009 г. N 261-ФЗ "Об энергосбережении и о повышении энергетической эффективности и о внесении изменений в</w:t>
        </w:r>
        <w:proofErr w:type="gramEnd"/>
        <w:r w:rsidRPr="00EE7C1A">
          <w:rPr>
            <w:rFonts w:ascii="Arial" w:eastAsia="Times New Roman" w:hAnsi="Arial" w:cs="Arial"/>
            <w:color w:val="00466E"/>
            <w:spacing w:val="2"/>
            <w:sz w:val="21"/>
            <w:u w:val="single"/>
            <w:lang w:eastAsia="ru-RU"/>
          </w:rPr>
          <w:t xml:space="preserve"> </w:t>
        </w:r>
        <w:proofErr w:type="gramStart"/>
        <w:r w:rsidRPr="00EE7C1A">
          <w:rPr>
            <w:rFonts w:ascii="Arial" w:eastAsia="Times New Roman" w:hAnsi="Arial" w:cs="Arial"/>
            <w:color w:val="00466E"/>
            <w:spacing w:val="2"/>
            <w:sz w:val="21"/>
            <w:u w:val="single"/>
            <w:lang w:eastAsia="ru-RU"/>
          </w:rPr>
          <w:t>отдельные законодательные акты Российской Федерации"</w:t>
        </w:r>
      </w:hyperlink>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xml:space="preserve">Разработка свода правил выполнена авторским коллективом федерального государственного бюджетного учреждения "Научно-исследовательский институт строительной физики Российской академии архитектуры и строительных наук" (д-р </w:t>
      </w:r>
      <w:proofErr w:type="spellStart"/>
      <w:r w:rsidRPr="00EE7C1A">
        <w:rPr>
          <w:rFonts w:ascii="Arial" w:eastAsia="Times New Roman" w:hAnsi="Arial" w:cs="Arial"/>
          <w:color w:val="2D2D2D"/>
          <w:spacing w:val="2"/>
          <w:sz w:val="21"/>
          <w:szCs w:val="21"/>
          <w:lang w:eastAsia="ru-RU"/>
        </w:rPr>
        <w:t>техн</w:t>
      </w:r>
      <w:proofErr w:type="spellEnd"/>
      <w:r w:rsidRPr="00EE7C1A">
        <w:rPr>
          <w:rFonts w:ascii="Arial" w:eastAsia="Times New Roman" w:hAnsi="Arial" w:cs="Arial"/>
          <w:color w:val="2D2D2D"/>
          <w:spacing w:val="2"/>
          <w:sz w:val="21"/>
          <w:szCs w:val="21"/>
          <w:lang w:eastAsia="ru-RU"/>
        </w:rPr>
        <w:t xml:space="preserve">. наук И.Л.Шубин, канд. </w:t>
      </w:r>
      <w:proofErr w:type="spellStart"/>
      <w:r w:rsidRPr="00EE7C1A">
        <w:rPr>
          <w:rFonts w:ascii="Arial" w:eastAsia="Times New Roman" w:hAnsi="Arial" w:cs="Arial"/>
          <w:color w:val="2D2D2D"/>
          <w:spacing w:val="2"/>
          <w:sz w:val="21"/>
          <w:szCs w:val="21"/>
          <w:lang w:eastAsia="ru-RU"/>
        </w:rPr>
        <w:t>техн</w:t>
      </w:r>
      <w:proofErr w:type="spellEnd"/>
      <w:r w:rsidRPr="00EE7C1A">
        <w:rPr>
          <w:rFonts w:ascii="Arial" w:eastAsia="Times New Roman" w:hAnsi="Arial" w:cs="Arial"/>
          <w:color w:val="2D2D2D"/>
          <w:spacing w:val="2"/>
          <w:sz w:val="21"/>
          <w:szCs w:val="21"/>
          <w:lang w:eastAsia="ru-RU"/>
        </w:rPr>
        <w:t xml:space="preserve">. наук А.В.Спиридонов, </w:t>
      </w:r>
      <w:proofErr w:type="spellStart"/>
      <w:r w:rsidRPr="00EE7C1A">
        <w:rPr>
          <w:rFonts w:ascii="Arial" w:eastAsia="Times New Roman" w:hAnsi="Arial" w:cs="Arial"/>
          <w:color w:val="2D2D2D"/>
          <w:spacing w:val="2"/>
          <w:sz w:val="21"/>
          <w:szCs w:val="21"/>
          <w:lang w:eastAsia="ru-RU"/>
        </w:rPr>
        <w:t>инж</w:t>
      </w:r>
      <w:proofErr w:type="spellEnd"/>
      <w:r w:rsidRPr="00EE7C1A">
        <w:rPr>
          <w:rFonts w:ascii="Arial" w:eastAsia="Times New Roman" w:hAnsi="Arial" w:cs="Arial"/>
          <w:color w:val="2D2D2D"/>
          <w:spacing w:val="2"/>
          <w:sz w:val="21"/>
          <w:szCs w:val="21"/>
          <w:lang w:eastAsia="ru-RU"/>
        </w:rPr>
        <w:t>.</w:t>
      </w:r>
      <w:proofErr w:type="gramEnd"/>
      <w:r w:rsidRPr="00EE7C1A">
        <w:rPr>
          <w:rFonts w:ascii="Arial" w:eastAsia="Times New Roman" w:hAnsi="Arial" w:cs="Arial"/>
          <w:color w:val="2D2D2D"/>
          <w:spacing w:val="2"/>
          <w:sz w:val="21"/>
          <w:szCs w:val="21"/>
          <w:lang w:eastAsia="ru-RU"/>
        </w:rPr>
        <w:t xml:space="preserve"> </w:t>
      </w:r>
      <w:proofErr w:type="spellStart"/>
      <w:proofErr w:type="gramStart"/>
      <w:r w:rsidRPr="00EE7C1A">
        <w:rPr>
          <w:rFonts w:ascii="Arial" w:eastAsia="Times New Roman" w:hAnsi="Arial" w:cs="Arial"/>
          <w:color w:val="2D2D2D"/>
          <w:spacing w:val="2"/>
          <w:sz w:val="21"/>
          <w:szCs w:val="21"/>
          <w:lang w:eastAsia="ru-RU"/>
        </w:rPr>
        <w:t>М.А.Кострица</w:t>
      </w:r>
      <w:proofErr w:type="spellEnd"/>
      <w:r w:rsidRPr="00EE7C1A">
        <w:rPr>
          <w:rFonts w:ascii="Arial" w:eastAsia="Times New Roman" w:hAnsi="Arial" w:cs="Arial"/>
          <w:color w:val="2D2D2D"/>
          <w:spacing w:val="2"/>
          <w:sz w:val="21"/>
          <w:szCs w:val="21"/>
          <w:lang w:eastAsia="ru-RU"/>
        </w:rPr>
        <w:t xml:space="preserve">, </w:t>
      </w:r>
      <w:proofErr w:type="spellStart"/>
      <w:r w:rsidRPr="00EE7C1A">
        <w:rPr>
          <w:rFonts w:ascii="Arial" w:eastAsia="Times New Roman" w:hAnsi="Arial" w:cs="Arial"/>
          <w:color w:val="2D2D2D"/>
          <w:spacing w:val="2"/>
          <w:sz w:val="21"/>
          <w:szCs w:val="21"/>
          <w:lang w:eastAsia="ru-RU"/>
        </w:rPr>
        <w:t>Т.А.Ахмяров</w:t>
      </w:r>
      <w:proofErr w:type="spellEnd"/>
      <w:r w:rsidRPr="00EE7C1A">
        <w:rPr>
          <w:rFonts w:ascii="Arial" w:eastAsia="Times New Roman" w:hAnsi="Arial" w:cs="Arial"/>
          <w:color w:val="2D2D2D"/>
          <w:spacing w:val="2"/>
          <w:sz w:val="21"/>
          <w:szCs w:val="21"/>
          <w:lang w:eastAsia="ru-RU"/>
        </w:rPr>
        <w:t xml:space="preserve">) при участии Крымского Федерального университета </w:t>
      </w:r>
      <w:proofErr w:type="spellStart"/>
      <w:r w:rsidRPr="00EE7C1A">
        <w:rPr>
          <w:rFonts w:ascii="Arial" w:eastAsia="Times New Roman" w:hAnsi="Arial" w:cs="Arial"/>
          <w:color w:val="2D2D2D"/>
          <w:spacing w:val="2"/>
          <w:sz w:val="21"/>
          <w:szCs w:val="21"/>
          <w:lang w:eastAsia="ru-RU"/>
        </w:rPr>
        <w:t>им.В.И.Вернадского</w:t>
      </w:r>
      <w:proofErr w:type="spellEnd"/>
      <w:r w:rsidRPr="00EE7C1A">
        <w:rPr>
          <w:rFonts w:ascii="Arial" w:eastAsia="Times New Roman" w:hAnsi="Arial" w:cs="Arial"/>
          <w:color w:val="2D2D2D"/>
          <w:spacing w:val="2"/>
          <w:sz w:val="21"/>
          <w:szCs w:val="21"/>
          <w:lang w:eastAsia="ru-RU"/>
        </w:rPr>
        <w:t xml:space="preserve"> (д-р </w:t>
      </w:r>
      <w:proofErr w:type="spellStart"/>
      <w:r w:rsidRPr="00EE7C1A">
        <w:rPr>
          <w:rFonts w:ascii="Arial" w:eastAsia="Times New Roman" w:hAnsi="Arial" w:cs="Arial"/>
          <w:color w:val="2D2D2D"/>
          <w:spacing w:val="2"/>
          <w:sz w:val="21"/>
          <w:szCs w:val="21"/>
          <w:lang w:eastAsia="ru-RU"/>
        </w:rPr>
        <w:t>техн</w:t>
      </w:r>
      <w:proofErr w:type="spellEnd"/>
      <w:r w:rsidRPr="00EE7C1A">
        <w:rPr>
          <w:rFonts w:ascii="Arial" w:eastAsia="Times New Roman" w:hAnsi="Arial" w:cs="Arial"/>
          <w:color w:val="2D2D2D"/>
          <w:spacing w:val="2"/>
          <w:sz w:val="21"/>
          <w:szCs w:val="21"/>
          <w:lang w:eastAsia="ru-RU"/>
        </w:rPr>
        <w:t xml:space="preserve">. наук А.Т.Дворецкий, д-р </w:t>
      </w:r>
      <w:proofErr w:type="spellStart"/>
      <w:r w:rsidRPr="00EE7C1A">
        <w:rPr>
          <w:rFonts w:ascii="Arial" w:eastAsia="Times New Roman" w:hAnsi="Arial" w:cs="Arial"/>
          <w:color w:val="2D2D2D"/>
          <w:spacing w:val="2"/>
          <w:sz w:val="21"/>
          <w:szCs w:val="21"/>
          <w:lang w:eastAsia="ru-RU"/>
        </w:rPr>
        <w:t>техн</w:t>
      </w:r>
      <w:proofErr w:type="spellEnd"/>
      <w:r w:rsidRPr="00EE7C1A">
        <w:rPr>
          <w:rFonts w:ascii="Arial" w:eastAsia="Times New Roman" w:hAnsi="Arial" w:cs="Arial"/>
          <w:color w:val="2D2D2D"/>
          <w:spacing w:val="2"/>
          <w:sz w:val="21"/>
          <w:szCs w:val="21"/>
          <w:lang w:eastAsia="ru-RU"/>
        </w:rPr>
        <w:t xml:space="preserve">. наук </w:t>
      </w:r>
      <w:proofErr w:type="spellStart"/>
      <w:r w:rsidRPr="00EE7C1A">
        <w:rPr>
          <w:rFonts w:ascii="Arial" w:eastAsia="Times New Roman" w:hAnsi="Arial" w:cs="Arial"/>
          <w:color w:val="2D2D2D"/>
          <w:spacing w:val="2"/>
          <w:sz w:val="21"/>
          <w:szCs w:val="21"/>
          <w:lang w:eastAsia="ru-RU"/>
        </w:rPr>
        <w:t>О.В.Сергейчук</w:t>
      </w:r>
      <w:proofErr w:type="spellEnd"/>
      <w:r w:rsidRPr="00EE7C1A">
        <w:rPr>
          <w:rFonts w:ascii="Arial" w:eastAsia="Times New Roman" w:hAnsi="Arial" w:cs="Arial"/>
          <w:color w:val="2D2D2D"/>
          <w:spacing w:val="2"/>
          <w:sz w:val="21"/>
          <w:szCs w:val="21"/>
          <w:lang w:eastAsia="ru-RU"/>
        </w:rPr>
        <w:t xml:space="preserve">, канд. </w:t>
      </w:r>
      <w:proofErr w:type="spellStart"/>
      <w:r w:rsidRPr="00EE7C1A">
        <w:rPr>
          <w:rFonts w:ascii="Arial" w:eastAsia="Times New Roman" w:hAnsi="Arial" w:cs="Arial"/>
          <w:color w:val="2D2D2D"/>
          <w:spacing w:val="2"/>
          <w:sz w:val="21"/>
          <w:szCs w:val="21"/>
          <w:lang w:eastAsia="ru-RU"/>
        </w:rPr>
        <w:t>техн</w:t>
      </w:r>
      <w:proofErr w:type="spellEnd"/>
      <w:r w:rsidRPr="00EE7C1A">
        <w:rPr>
          <w:rFonts w:ascii="Arial" w:eastAsia="Times New Roman" w:hAnsi="Arial" w:cs="Arial"/>
          <w:color w:val="2D2D2D"/>
          <w:spacing w:val="2"/>
          <w:sz w:val="21"/>
          <w:szCs w:val="21"/>
          <w:lang w:eastAsia="ru-RU"/>
        </w:rPr>
        <w:t xml:space="preserve">. наук </w:t>
      </w:r>
      <w:proofErr w:type="spellStart"/>
      <w:r w:rsidRPr="00EE7C1A">
        <w:rPr>
          <w:rFonts w:ascii="Arial" w:eastAsia="Times New Roman" w:hAnsi="Arial" w:cs="Arial"/>
          <w:color w:val="2D2D2D"/>
          <w:spacing w:val="2"/>
          <w:sz w:val="21"/>
          <w:szCs w:val="21"/>
          <w:lang w:eastAsia="ru-RU"/>
        </w:rPr>
        <w:t>В.С.Буравченко</w:t>
      </w:r>
      <w:proofErr w:type="spellEnd"/>
      <w:r w:rsidRPr="00EE7C1A">
        <w:rPr>
          <w:rFonts w:ascii="Arial" w:eastAsia="Times New Roman" w:hAnsi="Arial" w:cs="Arial"/>
          <w:color w:val="2D2D2D"/>
          <w:spacing w:val="2"/>
          <w:sz w:val="21"/>
          <w:szCs w:val="21"/>
          <w:lang w:eastAsia="ru-RU"/>
        </w:rPr>
        <w:t xml:space="preserve">, архитекторы </w:t>
      </w:r>
      <w:proofErr w:type="spellStart"/>
      <w:r w:rsidRPr="00EE7C1A">
        <w:rPr>
          <w:rFonts w:ascii="Arial" w:eastAsia="Times New Roman" w:hAnsi="Arial" w:cs="Arial"/>
          <w:color w:val="2D2D2D"/>
          <w:spacing w:val="2"/>
          <w:sz w:val="21"/>
          <w:szCs w:val="21"/>
          <w:lang w:eastAsia="ru-RU"/>
        </w:rPr>
        <w:t>К.Н.Клевец</w:t>
      </w:r>
      <w:proofErr w:type="spellEnd"/>
      <w:r w:rsidRPr="00EE7C1A">
        <w:rPr>
          <w:rFonts w:ascii="Arial" w:eastAsia="Times New Roman" w:hAnsi="Arial" w:cs="Arial"/>
          <w:color w:val="2D2D2D"/>
          <w:spacing w:val="2"/>
          <w:sz w:val="21"/>
          <w:szCs w:val="21"/>
          <w:lang w:eastAsia="ru-RU"/>
        </w:rPr>
        <w:t>, М.А.Моргунова), ООО "</w:t>
      </w:r>
      <w:proofErr w:type="spellStart"/>
      <w:r w:rsidRPr="00EE7C1A">
        <w:rPr>
          <w:rFonts w:ascii="Arial" w:eastAsia="Times New Roman" w:hAnsi="Arial" w:cs="Arial"/>
          <w:color w:val="2D2D2D"/>
          <w:spacing w:val="2"/>
          <w:sz w:val="21"/>
          <w:szCs w:val="21"/>
          <w:lang w:eastAsia="ru-RU"/>
        </w:rPr>
        <w:t>Девелопмент-Проект</w:t>
      </w:r>
      <w:proofErr w:type="spellEnd"/>
      <w:r w:rsidRPr="00EE7C1A">
        <w:rPr>
          <w:rFonts w:ascii="Arial" w:eastAsia="Times New Roman" w:hAnsi="Arial" w:cs="Arial"/>
          <w:color w:val="2D2D2D"/>
          <w:spacing w:val="2"/>
          <w:sz w:val="21"/>
          <w:szCs w:val="21"/>
          <w:lang w:eastAsia="ru-RU"/>
        </w:rPr>
        <w:t xml:space="preserve">" (архитектор </w:t>
      </w:r>
      <w:proofErr w:type="spellStart"/>
      <w:r w:rsidRPr="00EE7C1A">
        <w:rPr>
          <w:rFonts w:ascii="Arial" w:eastAsia="Times New Roman" w:hAnsi="Arial" w:cs="Arial"/>
          <w:color w:val="2D2D2D"/>
          <w:spacing w:val="2"/>
          <w:sz w:val="21"/>
          <w:szCs w:val="21"/>
          <w:lang w:eastAsia="ru-RU"/>
        </w:rPr>
        <w:t>А.Е.Блиндер</w:t>
      </w:r>
      <w:proofErr w:type="spellEnd"/>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proofErr w:type="gramEnd"/>
    </w:p>
    <w:p w:rsidR="00EE7C1A" w:rsidRPr="00EE7C1A" w:rsidRDefault="00EE7C1A" w:rsidP="00EE7C1A">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E7C1A">
        <w:rPr>
          <w:rFonts w:ascii="Arial" w:eastAsia="Times New Roman" w:hAnsi="Arial" w:cs="Arial"/>
          <w:color w:val="3C3C3C"/>
          <w:spacing w:val="2"/>
          <w:sz w:val="31"/>
          <w:szCs w:val="31"/>
          <w:lang w:eastAsia="ru-RU"/>
        </w:rPr>
        <w:t>1 Область применения</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1.1 Настоящий свод правил распространяется на проектирование солнцезащитных устрой</w:t>
      </w:r>
      <w:proofErr w:type="gramStart"/>
      <w:r w:rsidRPr="00EE7C1A">
        <w:rPr>
          <w:rFonts w:ascii="Arial" w:eastAsia="Times New Roman" w:hAnsi="Arial" w:cs="Arial"/>
          <w:color w:val="2D2D2D"/>
          <w:spacing w:val="2"/>
          <w:sz w:val="21"/>
          <w:szCs w:val="21"/>
          <w:lang w:eastAsia="ru-RU"/>
        </w:rPr>
        <w:t>ств пр</w:t>
      </w:r>
      <w:proofErr w:type="gramEnd"/>
      <w:r w:rsidRPr="00EE7C1A">
        <w:rPr>
          <w:rFonts w:ascii="Arial" w:eastAsia="Times New Roman" w:hAnsi="Arial" w:cs="Arial"/>
          <w:color w:val="2D2D2D"/>
          <w:spacing w:val="2"/>
          <w:sz w:val="21"/>
          <w:szCs w:val="21"/>
          <w:lang w:eastAsia="ru-RU"/>
        </w:rPr>
        <w:t>и строительстве, реконструкции и капитальном ремонте зданий и сооружений различного назначения.</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 xml:space="preserve">1.2 Настоящий свод правил устанавливает основные требования к солнцезащитным устройствам (далее - СЗУ), изготовленным с применением различных материалов, при их размещении на наружных ограждающих конструкциях в местах расположения окон, навесных </w:t>
      </w:r>
      <w:proofErr w:type="spellStart"/>
      <w:r w:rsidRPr="00EE7C1A">
        <w:rPr>
          <w:rFonts w:ascii="Arial" w:eastAsia="Times New Roman" w:hAnsi="Arial" w:cs="Arial"/>
          <w:color w:val="2D2D2D"/>
          <w:spacing w:val="2"/>
          <w:sz w:val="21"/>
          <w:szCs w:val="21"/>
          <w:lang w:eastAsia="ru-RU"/>
        </w:rPr>
        <w:t>светопрозрачных</w:t>
      </w:r>
      <w:proofErr w:type="spellEnd"/>
      <w:r w:rsidRPr="00EE7C1A">
        <w:rPr>
          <w:rFonts w:ascii="Arial" w:eastAsia="Times New Roman" w:hAnsi="Arial" w:cs="Arial"/>
          <w:color w:val="2D2D2D"/>
          <w:spacing w:val="2"/>
          <w:sz w:val="21"/>
          <w:szCs w:val="21"/>
          <w:lang w:eastAsia="ru-RU"/>
        </w:rPr>
        <w:t xml:space="preserve"> фасадных систем, внутри помещений и в </w:t>
      </w:r>
      <w:proofErr w:type="spellStart"/>
      <w:r w:rsidRPr="00EE7C1A">
        <w:rPr>
          <w:rFonts w:ascii="Arial" w:eastAsia="Times New Roman" w:hAnsi="Arial" w:cs="Arial"/>
          <w:color w:val="2D2D2D"/>
          <w:spacing w:val="2"/>
          <w:sz w:val="21"/>
          <w:szCs w:val="21"/>
          <w:lang w:eastAsia="ru-RU"/>
        </w:rPr>
        <w:t>межстекольном</w:t>
      </w:r>
      <w:proofErr w:type="spellEnd"/>
      <w:r w:rsidRPr="00EE7C1A">
        <w:rPr>
          <w:rFonts w:ascii="Arial" w:eastAsia="Times New Roman" w:hAnsi="Arial" w:cs="Arial"/>
          <w:color w:val="2D2D2D"/>
          <w:spacing w:val="2"/>
          <w:sz w:val="21"/>
          <w:szCs w:val="21"/>
          <w:lang w:eastAsia="ru-RU"/>
        </w:rPr>
        <w:t xml:space="preserve"> пространстве.</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1.3 Настоящий свод правил не распространяется на проектирование солнцезащитных устрой</w:t>
      </w:r>
      <w:proofErr w:type="gramStart"/>
      <w:r w:rsidRPr="00EE7C1A">
        <w:rPr>
          <w:rFonts w:ascii="Arial" w:eastAsia="Times New Roman" w:hAnsi="Arial" w:cs="Arial"/>
          <w:color w:val="2D2D2D"/>
          <w:spacing w:val="2"/>
          <w:sz w:val="21"/>
          <w:szCs w:val="21"/>
          <w:lang w:eastAsia="ru-RU"/>
        </w:rPr>
        <w:t>ств дл</w:t>
      </w:r>
      <w:proofErr w:type="gramEnd"/>
      <w:r w:rsidRPr="00EE7C1A">
        <w:rPr>
          <w:rFonts w:ascii="Arial" w:eastAsia="Times New Roman" w:hAnsi="Arial" w:cs="Arial"/>
          <w:color w:val="2D2D2D"/>
          <w:spacing w:val="2"/>
          <w:sz w:val="21"/>
          <w:szCs w:val="21"/>
          <w:lang w:eastAsia="ru-RU"/>
        </w:rPr>
        <w:t>я зенитных фонарей.</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E7C1A">
        <w:rPr>
          <w:rFonts w:ascii="Arial" w:eastAsia="Times New Roman" w:hAnsi="Arial" w:cs="Arial"/>
          <w:color w:val="3C3C3C"/>
          <w:spacing w:val="2"/>
          <w:sz w:val="31"/>
          <w:szCs w:val="31"/>
          <w:lang w:eastAsia="ru-RU"/>
        </w:rPr>
        <w:lastRenderedPageBreak/>
        <w:t>2 Нормативные ссылки</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В настоящем своде правил использованы нормативные ссылки на следующие документы:</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hyperlink r:id="rId8" w:history="1">
        <w:r w:rsidRPr="00EE7C1A">
          <w:rPr>
            <w:rFonts w:ascii="Arial" w:eastAsia="Times New Roman" w:hAnsi="Arial" w:cs="Arial"/>
            <w:color w:val="00466E"/>
            <w:spacing w:val="2"/>
            <w:sz w:val="21"/>
            <w:u w:val="single"/>
            <w:lang w:eastAsia="ru-RU"/>
          </w:rPr>
          <w:t>ГОСТ 24866-2014</w:t>
        </w:r>
      </w:hyperlink>
      <w:r w:rsidRPr="00EE7C1A">
        <w:rPr>
          <w:rFonts w:ascii="Arial" w:eastAsia="Times New Roman" w:hAnsi="Arial" w:cs="Arial"/>
          <w:color w:val="2D2D2D"/>
          <w:spacing w:val="2"/>
          <w:sz w:val="21"/>
          <w:szCs w:val="21"/>
          <w:lang w:eastAsia="ru-RU"/>
        </w:rPr>
        <w:t> Стеклопакеты клееные. Технические условия</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hyperlink r:id="rId9" w:history="1">
        <w:r w:rsidRPr="00EE7C1A">
          <w:rPr>
            <w:rFonts w:ascii="Arial" w:eastAsia="Times New Roman" w:hAnsi="Arial" w:cs="Arial"/>
            <w:color w:val="00466E"/>
            <w:spacing w:val="2"/>
            <w:sz w:val="21"/>
            <w:u w:val="single"/>
            <w:lang w:eastAsia="ru-RU"/>
          </w:rPr>
          <w:t>ГОСТ 30494-2011</w:t>
        </w:r>
      </w:hyperlink>
      <w:r w:rsidRPr="00EE7C1A">
        <w:rPr>
          <w:rFonts w:ascii="Arial" w:eastAsia="Times New Roman" w:hAnsi="Arial" w:cs="Arial"/>
          <w:color w:val="2D2D2D"/>
          <w:spacing w:val="2"/>
          <w:sz w:val="21"/>
          <w:szCs w:val="21"/>
          <w:lang w:eastAsia="ru-RU"/>
        </w:rPr>
        <w:t> Здания жилые и общественные. Параметры микроклимата в помещениях</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hyperlink r:id="rId10" w:history="1">
        <w:r w:rsidRPr="00EE7C1A">
          <w:rPr>
            <w:rFonts w:ascii="Arial" w:eastAsia="Times New Roman" w:hAnsi="Arial" w:cs="Arial"/>
            <w:color w:val="00466E"/>
            <w:spacing w:val="2"/>
            <w:sz w:val="21"/>
            <w:u w:val="single"/>
            <w:lang w:eastAsia="ru-RU"/>
          </w:rPr>
          <w:t>ГОСТ 30698-2014</w:t>
        </w:r>
      </w:hyperlink>
      <w:r w:rsidRPr="00EE7C1A">
        <w:rPr>
          <w:rFonts w:ascii="Arial" w:eastAsia="Times New Roman" w:hAnsi="Arial" w:cs="Arial"/>
          <w:color w:val="2D2D2D"/>
          <w:spacing w:val="2"/>
          <w:sz w:val="21"/>
          <w:szCs w:val="21"/>
          <w:lang w:eastAsia="ru-RU"/>
        </w:rPr>
        <w:t> Стекло закаленное. Технические условия</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hyperlink r:id="rId11" w:history="1">
        <w:r w:rsidRPr="00EE7C1A">
          <w:rPr>
            <w:rFonts w:ascii="Arial" w:eastAsia="Times New Roman" w:hAnsi="Arial" w:cs="Arial"/>
            <w:color w:val="00466E"/>
            <w:spacing w:val="2"/>
            <w:sz w:val="21"/>
            <w:u w:val="single"/>
            <w:lang w:eastAsia="ru-RU"/>
          </w:rPr>
          <w:t>ГОСТ 30826-2014</w:t>
        </w:r>
      </w:hyperlink>
      <w:r w:rsidRPr="00EE7C1A">
        <w:rPr>
          <w:rFonts w:ascii="Arial" w:eastAsia="Times New Roman" w:hAnsi="Arial" w:cs="Arial"/>
          <w:color w:val="2D2D2D"/>
          <w:spacing w:val="2"/>
          <w:sz w:val="21"/>
          <w:szCs w:val="21"/>
          <w:lang w:eastAsia="ru-RU"/>
        </w:rPr>
        <w:t> Стекло многослойное. Технические условия</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hyperlink r:id="rId12" w:history="1">
        <w:r w:rsidRPr="00EE7C1A">
          <w:rPr>
            <w:rFonts w:ascii="Arial" w:eastAsia="Times New Roman" w:hAnsi="Arial" w:cs="Arial"/>
            <w:color w:val="00466E"/>
            <w:spacing w:val="2"/>
            <w:sz w:val="21"/>
            <w:u w:val="single"/>
            <w:lang w:eastAsia="ru-RU"/>
          </w:rPr>
          <w:t>ГОСТ 32539-2013</w:t>
        </w:r>
      </w:hyperlink>
      <w:r w:rsidRPr="00EE7C1A">
        <w:rPr>
          <w:rFonts w:ascii="Arial" w:eastAsia="Times New Roman" w:hAnsi="Arial" w:cs="Arial"/>
          <w:color w:val="2D2D2D"/>
          <w:spacing w:val="2"/>
          <w:sz w:val="21"/>
          <w:szCs w:val="21"/>
          <w:lang w:eastAsia="ru-RU"/>
        </w:rPr>
        <w:t> Стекло и изделия из него. Термины и определения</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hyperlink r:id="rId13" w:history="1">
        <w:r w:rsidRPr="00EE7C1A">
          <w:rPr>
            <w:rFonts w:ascii="Arial" w:eastAsia="Times New Roman" w:hAnsi="Arial" w:cs="Arial"/>
            <w:color w:val="00466E"/>
            <w:spacing w:val="2"/>
            <w:sz w:val="21"/>
            <w:u w:val="single"/>
            <w:lang w:eastAsia="ru-RU"/>
          </w:rPr>
          <w:t>ГОСТ 33017-2014</w:t>
        </w:r>
      </w:hyperlink>
      <w:r w:rsidRPr="00EE7C1A">
        <w:rPr>
          <w:rFonts w:ascii="Arial" w:eastAsia="Times New Roman" w:hAnsi="Arial" w:cs="Arial"/>
          <w:color w:val="2D2D2D"/>
          <w:spacing w:val="2"/>
          <w:sz w:val="21"/>
          <w:szCs w:val="21"/>
          <w:lang w:eastAsia="ru-RU"/>
        </w:rPr>
        <w:t> Стекло с солнцезащитным или декоративным твердым покрытием. Технические условия</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hyperlink r:id="rId14" w:history="1">
        <w:r w:rsidRPr="00EE7C1A">
          <w:rPr>
            <w:rFonts w:ascii="Arial" w:eastAsia="Times New Roman" w:hAnsi="Arial" w:cs="Arial"/>
            <w:color w:val="00466E"/>
            <w:spacing w:val="2"/>
            <w:sz w:val="21"/>
            <w:u w:val="single"/>
            <w:lang w:eastAsia="ru-RU"/>
          </w:rPr>
          <w:t>ГОСТ 33087-2014</w:t>
        </w:r>
      </w:hyperlink>
      <w:r w:rsidRPr="00EE7C1A">
        <w:rPr>
          <w:rFonts w:ascii="Arial" w:eastAsia="Times New Roman" w:hAnsi="Arial" w:cs="Arial"/>
          <w:color w:val="2D2D2D"/>
          <w:spacing w:val="2"/>
          <w:sz w:val="21"/>
          <w:szCs w:val="21"/>
          <w:lang w:eastAsia="ru-RU"/>
        </w:rPr>
        <w:t xml:space="preserve"> Стекло </w:t>
      </w:r>
      <w:proofErr w:type="spellStart"/>
      <w:r w:rsidRPr="00EE7C1A">
        <w:rPr>
          <w:rFonts w:ascii="Arial" w:eastAsia="Times New Roman" w:hAnsi="Arial" w:cs="Arial"/>
          <w:color w:val="2D2D2D"/>
          <w:spacing w:val="2"/>
          <w:sz w:val="21"/>
          <w:szCs w:val="21"/>
          <w:lang w:eastAsia="ru-RU"/>
        </w:rPr>
        <w:t>термоупрочненное</w:t>
      </w:r>
      <w:proofErr w:type="spellEnd"/>
      <w:r w:rsidRPr="00EE7C1A">
        <w:rPr>
          <w:rFonts w:ascii="Arial" w:eastAsia="Times New Roman" w:hAnsi="Arial" w:cs="Arial"/>
          <w:color w:val="2D2D2D"/>
          <w:spacing w:val="2"/>
          <w:sz w:val="21"/>
          <w:szCs w:val="21"/>
          <w:lang w:eastAsia="ru-RU"/>
        </w:rPr>
        <w:t>. Технические условия</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hyperlink r:id="rId15" w:history="1">
        <w:r w:rsidRPr="00EE7C1A">
          <w:rPr>
            <w:rFonts w:ascii="Arial" w:eastAsia="Times New Roman" w:hAnsi="Arial" w:cs="Arial"/>
            <w:color w:val="00466E"/>
            <w:spacing w:val="2"/>
            <w:sz w:val="21"/>
            <w:u w:val="single"/>
            <w:lang w:eastAsia="ru-RU"/>
          </w:rPr>
          <w:t>ГОСТ 33125-2014</w:t>
        </w:r>
      </w:hyperlink>
      <w:r w:rsidRPr="00EE7C1A">
        <w:rPr>
          <w:rFonts w:ascii="Arial" w:eastAsia="Times New Roman" w:hAnsi="Arial" w:cs="Arial"/>
          <w:color w:val="2D2D2D"/>
          <w:spacing w:val="2"/>
          <w:sz w:val="21"/>
          <w:szCs w:val="21"/>
          <w:lang w:eastAsia="ru-RU"/>
        </w:rPr>
        <w:t> Устройства солнцезащитные. Технические условия</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hyperlink r:id="rId16" w:history="1">
        <w:r w:rsidRPr="00EE7C1A">
          <w:rPr>
            <w:rFonts w:ascii="Arial" w:eastAsia="Times New Roman" w:hAnsi="Arial" w:cs="Arial"/>
            <w:color w:val="00466E"/>
            <w:spacing w:val="2"/>
            <w:sz w:val="21"/>
            <w:u w:val="single"/>
            <w:lang w:eastAsia="ru-RU"/>
          </w:rPr>
          <w:t>ГОСТ EN 410-2014</w:t>
        </w:r>
      </w:hyperlink>
      <w:r w:rsidRPr="00EE7C1A">
        <w:rPr>
          <w:rFonts w:ascii="Arial" w:eastAsia="Times New Roman" w:hAnsi="Arial" w:cs="Arial"/>
          <w:color w:val="2D2D2D"/>
          <w:spacing w:val="2"/>
          <w:sz w:val="21"/>
          <w:szCs w:val="21"/>
          <w:lang w:eastAsia="ru-RU"/>
        </w:rPr>
        <w:t> Стекло и изделия из него. Методы определения оптических характеристик. Определение световых и солнечных характеристик</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hyperlink r:id="rId17" w:history="1">
        <w:r w:rsidRPr="00EE7C1A">
          <w:rPr>
            <w:rFonts w:ascii="Arial" w:eastAsia="Times New Roman" w:hAnsi="Arial" w:cs="Arial"/>
            <w:color w:val="00466E"/>
            <w:spacing w:val="2"/>
            <w:sz w:val="21"/>
            <w:u w:val="single"/>
            <w:lang w:eastAsia="ru-RU"/>
          </w:rPr>
          <w:t xml:space="preserve">ГОСТ </w:t>
        </w:r>
        <w:proofErr w:type="gramStart"/>
        <w:r w:rsidRPr="00EE7C1A">
          <w:rPr>
            <w:rFonts w:ascii="Arial" w:eastAsia="Times New Roman" w:hAnsi="Arial" w:cs="Arial"/>
            <w:color w:val="00466E"/>
            <w:spacing w:val="2"/>
            <w:sz w:val="21"/>
            <w:u w:val="single"/>
            <w:lang w:eastAsia="ru-RU"/>
          </w:rPr>
          <w:t>Р</w:t>
        </w:r>
        <w:proofErr w:type="gramEnd"/>
        <w:r w:rsidRPr="00EE7C1A">
          <w:rPr>
            <w:rFonts w:ascii="Arial" w:eastAsia="Times New Roman" w:hAnsi="Arial" w:cs="Arial"/>
            <w:color w:val="00466E"/>
            <w:spacing w:val="2"/>
            <w:sz w:val="21"/>
            <w:u w:val="single"/>
            <w:lang w:eastAsia="ru-RU"/>
          </w:rPr>
          <w:t xml:space="preserve"> 54863-2011</w:t>
        </w:r>
      </w:hyperlink>
      <w:r w:rsidRPr="00EE7C1A">
        <w:rPr>
          <w:rFonts w:ascii="Arial" w:eastAsia="Times New Roman" w:hAnsi="Arial" w:cs="Arial"/>
          <w:color w:val="2D2D2D"/>
          <w:spacing w:val="2"/>
          <w:sz w:val="21"/>
          <w:szCs w:val="21"/>
          <w:lang w:eastAsia="ru-RU"/>
        </w:rPr>
        <w:t> Жалюзи и ставни. Определение дополнительного термического сопротивления</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hyperlink r:id="rId18" w:history="1">
        <w:r w:rsidRPr="00EE7C1A">
          <w:rPr>
            <w:rFonts w:ascii="Arial" w:eastAsia="Times New Roman" w:hAnsi="Arial" w:cs="Arial"/>
            <w:color w:val="00466E"/>
            <w:spacing w:val="2"/>
            <w:sz w:val="21"/>
            <w:u w:val="single"/>
            <w:lang w:eastAsia="ru-RU"/>
          </w:rPr>
          <w:t xml:space="preserve">ГОСТ </w:t>
        </w:r>
        <w:proofErr w:type="gramStart"/>
        <w:r w:rsidRPr="00EE7C1A">
          <w:rPr>
            <w:rFonts w:ascii="Arial" w:eastAsia="Times New Roman" w:hAnsi="Arial" w:cs="Arial"/>
            <w:color w:val="00466E"/>
            <w:spacing w:val="2"/>
            <w:sz w:val="21"/>
            <w:u w:val="single"/>
            <w:lang w:eastAsia="ru-RU"/>
          </w:rPr>
          <w:t>Р</w:t>
        </w:r>
        <w:proofErr w:type="gramEnd"/>
        <w:r w:rsidRPr="00EE7C1A">
          <w:rPr>
            <w:rFonts w:ascii="Arial" w:eastAsia="Times New Roman" w:hAnsi="Arial" w:cs="Arial"/>
            <w:color w:val="00466E"/>
            <w:spacing w:val="2"/>
            <w:sz w:val="21"/>
            <w:u w:val="single"/>
            <w:lang w:eastAsia="ru-RU"/>
          </w:rPr>
          <w:t xml:space="preserve"> 56926-2016</w:t>
        </w:r>
      </w:hyperlink>
      <w:r w:rsidRPr="00EE7C1A">
        <w:rPr>
          <w:rFonts w:ascii="Arial" w:eastAsia="Times New Roman" w:hAnsi="Arial" w:cs="Arial"/>
          <w:color w:val="2D2D2D"/>
          <w:spacing w:val="2"/>
          <w:sz w:val="21"/>
          <w:szCs w:val="21"/>
          <w:lang w:eastAsia="ru-RU"/>
        </w:rPr>
        <w:t> Конструкции оконные и балконные различного функционального назначения для жилых зданий. Общие технические условия</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hyperlink r:id="rId19" w:history="1">
        <w:r w:rsidRPr="00EE7C1A">
          <w:rPr>
            <w:rFonts w:ascii="Arial" w:eastAsia="Times New Roman" w:hAnsi="Arial" w:cs="Arial"/>
            <w:color w:val="00466E"/>
            <w:spacing w:val="2"/>
            <w:sz w:val="21"/>
            <w:u w:val="single"/>
            <w:lang w:eastAsia="ru-RU"/>
          </w:rPr>
          <w:t xml:space="preserve">ГОСТ </w:t>
        </w:r>
        <w:proofErr w:type="gramStart"/>
        <w:r w:rsidRPr="00EE7C1A">
          <w:rPr>
            <w:rFonts w:ascii="Arial" w:eastAsia="Times New Roman" w:hAnsi="Arial" w:cs="Arial"/>
            <w:color w:val="00466E"/>
            <w:spacing w:val="2"/>
            <w:sz w:val="21"/>
            <w:u w:val="single"/>
            <w:lang w:eastAsia="ru-RU"/>
          </w:rPr>
          <w:t>Р</w:t>
        </w:r>
        <w:proofErr w:type="gramEnd"/>
        <w:r w:rsidRPr="00EE7C1A">
          <w:rPr>
            <w:rFonts w:ascii="Arial" w:eastAsia="Times New Roman" w:hAnsi="Arial" w:cs="Arial"/>
            <w:color w:val="00466E"/>
            <w:spacing w:val="2"/>
            <w:sz w:val="21"/>
            <w:u w:val="single"/>
            <w:lang w:eastAsia="ru-RU"/>
          </w:rPr>
          <w:t xml:space="preserve"> 57795-2017</w:t>
        </w:r>
      </w:hyperlink>
      <w:r w:rsidRPr="00EE7C1A">
        <w:rPr>
          <w:rFonts w:ascii="Arial" w:eastAsia="Times New Roman" w:hAnsi="Arial" w:cs="Arial"/>
          <w:color w:val="2D2D2D"/>
          <w:spacing w:val="2"/>
          <w:sz w:val="21"/>
          <w:szCs w:val="21"/>
          <w:lang w:eastAsia="ru-RU"/>
        </w:rPr>
        <w:t> Здания и сооружения. Методы расчета продолжительности инсоляции</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hyperlink r:id="rId20" w:history="1">
        <w:r w:rsidRPr="00EE7C1A">
          <w:rPr>
            <w:rFonts w:ascii="Arial" w:eastAsia="Times New Roman" w:hAnsi="Arial" w:cs="Arial"/>
            <w:color w:val="00466E"/>
            <w:spacing w:val="2"/>
            <w:sz w:val="21"/>
            <w:u w:val="single"/>
            <w:lang w:eastAsia="ru-RU"/>
          </w:rPr>
          <w:t>СП 14.13330.2014</w:t>
        </w:r>
      </w:hyperlink>
      <w:r w:rsidRPr="00EE7C1A">
        <w:rPr>
          <w:rFonts w:ascii="Arial" w:eastAsia="Times New Roman" w:hAnsi="Arial" w:cs="Arial"/>
          <w:color w:val="2D2D2D"/>
          <w:spacing w:val="2"/>
          <w:sz w:val="21"/>
          <w:szCs w:val="21"/>
          <w:lang w:eastAsia="ru-RU"/>
        </w:rPr>
        <w:t> "</w:t>
      </w:r>
      <w:proofErr w:type="spellStart"/>
      <w:r w:rsidRPr="00EE7C1A">
        <w:rPr>
          <w:rFonts w:ascii="Arial" w:eastAsia="Times New Roman" w:hAnsi="Arial" w:cs="Arial"/>
          <w:color w:val="2D2D2D"/>
          <w:spacing w:val="2"/>
          <w:sz w:val="21"/>
          <w:szCs w:val="21"/>
          <w:lang w:eastAsia="ru-RU"/>
        </w:rPr>
        <w:t>СНиП</w:t>
      </w:r>
      <w:proofErr w:type="spellEnd"/>
      <w:r w:rsidRPr="00EE7C1A">
        <w:rPr>
          <w:rFonts w:ascii="Arial" w:eastAsia="Times New Roman" w:hAnsi="Arial" w:cs="Arial"/>
          <w:color w:val="2D2D2D"/>
          <w:spacing w:val="2"/>
          <w:sz w:val="21"/>
          <w:szCs w:val="21"/>
          <w:lang w:eastAsia="ru-RU"/>
        </w:rPr>
        <w:t xml:space="preserve"> II-7-81* Строительство в сейсмических районах" (с </w:t>
      </w:r>
      <w:hyperlink r:id="rId21" w:history="1">
        <w:r w:rsidRPr="00EE7C1A">
          <w:rPr>
            <w:rFonts w:ascii="Arial" w:eastAsia="Times New Roman" w:hAnsi="Arial" w:cs="Arial"/>
            <w:color w:val="00466E"/>
            <w:spacing w:val="2"/>
            <w:sz w:val="21"/>
            <w:u w:val="single"/>
            <w:lang w:eastAsia="ru-RU"/>
          </w:rPr>
          <w:t>изменением N 1</w:t>
        </w:r>
      </w:hyperlink>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hyperlink r:id="rId22" w:history="1">
        <w:r w:rsidRPr="00EE7C1A">
          <w:rPr>
            <w:rFonts w:ascii="Arial" w:eastAsia="Times New Roman" w:hAnsi="Arial" w:cs="Arial"/>
            <w:color w:val="00466E"/>
            <w:spacing w:val="2"/>
            <w:sz w:val="21"/>
            <w:u w:val="single"/>
            <w:lang w:eastAsia="ru-RU"/>
          </w:rPr>
          <w:t>СП 20.13330.2016</w:t>
        </w:r>
      </w:hyperlink>
      <w:r w:rsidRPr="00EE7C1A">
        <w:rPr>
          <w:rFonts w:ascii="Arial" w:eastAsia="Times New Roman" w:hAnsi="Arial" w:cs="Arial"/>
          <w:color w:val="2D2D2D"/>
          <w:spacing w:val="2"/>
          <w:sz w:val="21"/>
          <w:szCs w:val="21"/>
          <w:lang w:eastAsia="ru-RU"/>
        </w:rPr>
        <w:t> "</w:t>
      </w:r>
      <w:proofErr w:type="spellStart"/>
      <w:r w:rsidRPr="00EE7C1A">
        <w:rPr>
          <w:rFonts w:ascii="Arial" w:eastAsia="Times New Roman" w:hAnsi="Arial" w:cs="Arial"/>
          <w:color w:val="2D2D2D"/>
          <w:spacing w:val="2"/>
          <w:sz w:val="21"/>
          <w:szCs w:val="21"/>
          <w:lang w:eastAsia="ru-RU"/>
        </w:rPr>
        <w:t>СНиП</w:t>
      </w:r>
      <w:proofErr w:type="spellEnd"/>
      <w:r w:rsidRPr="00EE7C1A">
        <w:rPr>
          <w:rFonts w:ascii="Arial" w:eastAsia="Times New Roman" w:hAnsi="Arial" w:cs="Arial"/>
          <w:color w:val="2D2D2D"/>
          <w:spacing w:val="2"/>
          <w:sz w:val="21"/>
          <w:szCs w:val="21"/>
          <w:lang w:eastAsia="ru-RU"/>
        </w:rPr>
        <w:t xml:space="preserve"> 2.01.07-85* Нагрузки и воздействия"</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hyperlink r:id="rId23" w:history="1">
        <w:r w:rsidRPr="00EE7C1A">
          <w:rPr>
            <w:rFonts w:ascii="Arial" w:eastAsia="Times New Roman" w:hAnsi="Arial" w:cs="Arial"/>
            <w:color w:val="00466E"/>
            <w:spacing w:val="2"/>
            <w:sz w:val="21"/>
            <w:u w:val="single"/>
            <w:lang w:eastAsia="ru-RU"/>
          </w:rPr>
          <w:t>СП 42.13330.2016</w:t>
        </w:r>
      </w:hyperlink>
      <w:r w:rsidRPr="00EE7C1A">
        <w:rPr>
          <w:rFonts w:ascii="Arial" w:eastAsia="Times New Roman" w:hAnsi="Arial" w:cs="Arial"/>
          <w:color w:val="2D2D2D"/>
          <w:spacing w:val="2"/>
          <w:sz w:val="21"/>
          <w:szCs w:val="21"/>
          <w:lang w:eastAsia="ru-RU"/>
        </w:rPr>
        <w:t> "</w:t>
      </w:r>
      <w:proofErr w:type="spellStart"/>
      <w:r w:rsidRPr="00EE7C1A">
        <w:rPr>
          <w:rFonts w:ascii="Arial" w:eastAsia="Times New Roman" w:hAnsi="Arial" w:cs="Arial"/>
          <w:color w:val="2D2D2D"/>
          <w:spacing w:val="2"/>
          <w:sz w:val="21"/>
          <w:szCs w:val="21"/>
          <w:lang w:eastAsia="ru-RU"/>
        </w:rPr>
        <w:t>СНиП</w:t>
      </w:r>
      <w:proofErr w:type="spellEnd"/>
      <w:r w:rsidRPr="00EE7C1A">
        <w:rPr>
          <w:rFonts w:ascii="Arial" w:eastAsia="Times New Roman" w:hAnsi="Arial" w:cs="Arial"/>
          <w:color w:val="2D2D2D"/>
          <w:spacing w:val="2"/>
          <w:sz w:val="21"/>
          <w:szCs w:val="21"/>
          <w:lang w:eastAsia="ru-RU"/>
        </w:rPr>
        <w:t xml:space="preserve"> 2.07.01-89* Градостроительство. </w:t>
      </w:r>
      <w:proofErr w:type="gramStart"/>
      <w:r w:rsidRPr="00EE7C1A">
        <w:rPr>
          <w:rFonts w:ascii="Arial" w:eastAsia="Times New Roman" w:hAnsi="Arial" w:cs="Arial"/>
          <w:color w:val="2D2D2D"/>
          <w:spacing w:val="2"/>
          <w:sz w:val="21"/>
          <w:szCs w:val="21"/>
          <w:lang w:eastAsia="ru-RU"/>
        </w:rPr>
        <w:t>Планировка и застройка городских и сельских поселений"</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hyperlink r:id="rId24" w:history="1">
        <w:r w:rsidRPr="00EE7C1A">
          <w:rPr>
            <w:rFonts w:ascii="Arial" w:eastAsia="Times New Roman" w:hAnsi="Arial" w:cs="Arial"/>
            <w:color w:val="00466E"/>
            <w:spacing w:val="2"/>
            <w:sz w:val="21"/>
            <w:u w:val="single"/>
            <w:lang w:eastAsia="ru-RU"/>
          </w:rPr>
          <w:t>СП 50.13330.2012</w:t>
        </w:r>
      </w:hyperlink>
      <w:r w:rsidRPr="00EE7C1A">
        <w:rPr>
          <w:rFonts w:ascii="Arial" w:eastAsia="Times New Roman" w:hAnsi="Arial" w:cs="Arial"/>
          <w:color w:val="2D2D2D"/>
          <w:spacing w:val="2"/>
          <w:sz w:val="21"/>
          <w:szCs w:val="21"/>
          <w:lang w:eastAsia="ru-RU"/>
        </w:rPr>
        <w:t> "</w:t>
      </w:r>
      <w:proofErr w:type="spellStart"/>
      <w:r w:rsidRPr="00EE7C1A">
        <w:rPr>
          <w:rFonts w:ascii="Arial" w:eastAsia="Times New Roman" w:hAnsi="Arial" w:cs="Arial"/>
          <w:color w:val="2D2D2D"/>
          <w:spacing w:val="2"/>
          <w:sz w:val="21"/>
          <w:szCs w:val="21"/>
          <w:lang w:eastAsia="ru-RU"/>
        </w:rPr>
        <w:t>СНиП</w:t>
      </w:r>
      <w:proofErr w:type="spellEnd"/>
      <w:r w:rsidRPr="00EE7C1A">
        <w:rPr>
          <w:rFonts w:ascii="Arial" w:eastAsia="Times New Roman" w:hAnsi="Arial" w:cs="Arial"/>
          <w:color w:val="2D2D2D"/>
          <w:spacing w:val="2"/>
          <w:sz w:val="21"/>
          <w:szCs w:val="21"/>
          <w:lang w:eastAsia="ru-RU"/>
        </w:rPr>
        <w:t xml:space="preserve"> 23-02-2003 Тепловая защита зданий"</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hyperlink r:id="rId25" w:history="1">
        <w:r w:rsidRPr="00EE7C1A">
          <w:rPr>
            <w:rFonts w:ascii="Arial" w:eastAsia="Times New Roman" w:hAnsi="Arial" w:cs="Arial"/>
            <w:color w:val="00466E"/>
            <w:spacing w:val="2"/>
            <w:sz w:val="21"/>
            <w:u w:val="single"/>
            <w:lang w:eastAsia="ru-RU"/>
          </w:rPr>
          <w:t>СП 52.13330.2016</w:t>
        </w:r>
      </w:hyperlink>
      <w:r w:rsidRPr="00EE7C1A">
        <w:rPr>
          <w:rFonts w:ascii="Arial" w:eastAsia="Times New Roman" w:hAnsi="Arial" w:cs="Arial"/>
          <w:color w:val="2D2D2D"/>
          <w:spacing w:val="2"/>
          <w:sz w:val="21"/>
          <w:szCs w:val="21"/>
          <w:lang w:eastAsia="ru-RU"/>
        </w:rPr>
        <w:t> "</w:t>
      </w:r>
      <w:proofErr w:type="spellStart"/>
      <w:r w:rsidRPr="00EE7C1A">
        <w:rPr>
          <w:rFonts w:ascii="Arial" w:eastAsia="Times New Roman" w:hAnsi="Arial" w:cs="Arial"/>
          <w:color w:val="2D2D2D"/>
          <w:spacing w:val="2"/>
          <w:sz w:val="21"/>
          <w:szCs w:val="21"/>
          <w:lang w:eastAsia="ru-RU"/>
        </w:rPr>
        <w:t>СНиП</w:t>
      </w:r>
      <w:proofErr w:type="spellEnd"/>
      <w:r w:rsidRPr="00EE7C1A">
        <w:rPr>
          <w:rFonts w:ascii="Arial" w:eastAsia="Times New Roman" w:hAnsi="Arial" w:cs="Arial"/>
          <w:color w:val="2D2D2D"/>
          <w:spacing w:val="2"/>
          <w:sz w:val="21"/>
          <w:szCs w:val="21"/>
          <w:lang w:eastAsia="ru-RU"/>
        </w:rPr>
        <w:t xml:space="preserve"> 23-05-95* Естественное и искусственное освещение"</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hyperlink r:id="rId26" w:history="1">
        <w:r w:rsidRPr="00EE7C1A">
          <w:rPr>
            <w:rFonts w:ascii="Arial" w:eastAsia="Times New Roman" w:hAnsi="Arial" w:cs="Arial"/>
            <w:color w:val="00466E"/>
            <w:spacing w:val="2"/>
            <w:sz w:val="21"/>
            <w:u w:val="single"/>
            <w:lang w:eastAsia="ru-RU"/>
          </w:rPr>
          <w:t>СП 54.13330.2016</w:t>
        </w:r>
      </w:hyperlink>
      <w:r w:rsidRPr="00EE7C1A">
        <w:rPr>
          <w:rFonts w:ascii="Arial" w:eastAsia="Times New Roman" w:hAnsi="Arial" w:cs="Arial"/>
          <w:color w:val="2D2D2D"/>
          <w:spacing w:val="2"/>
          <w:sz w:val="21"/>
          <w:szCs w:val="21"/>
          <w:lang w:eastAsia="ru-RU"/>
        </w:rPr>
        <w:t> "</w:t>
      </w:r>
      <w:proofErr w:type="spellStart"/>
      <w:r w:rsidRPr="00EE7C1A">
        <w:rPr>
          <w:rFonts w:ascii="Arial" w:eastAsia="Times New Roman" w:hAnsi="Arial" w:cs="Arial"/>
          <w:color w:val="2D2D2D"/>
          <w:spacing w:val="2"/>
          <w:sz w:val="21"/>
          <w:szCs w:val="21"/>
          <w:lang w:eastAsia="ru-RU"/>
        </w:rPr>
        <w:t>СНиП</w:t>
      </w:r>
      <w:proofErr w:type="spellEnd"/>
      <w:r w:rsidRPr="00EE7C1A">
        <w:rPr>
          <w:rFonts w:ascii="Arial" w:eastAsia="Times New Roman" w:hAnsi="Arial" w:cs="Arial"/>
          <w:color w:val="2D2D2D"/>
          <w:spacing w:val="2"/>
          <w:sz w:val="21"/>
          <w:szCs w:val="21"/>
          <w:lang w:eastAsia="ru-RU"/>
        </w:rPr>
        <w:t xml:space="preserve"> 31-01-2003 Здания жилые многоквартирные"</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lastRenderedPageBreak/>
        <w:br/>
      </w:r>
      <w:hyperlink r:id="rId27" w:history="1">
        <w:r w:rsidRPr="00EE7C1A">
          <w:rPr>
            <w:rFonts w:ascii="Arial" w:eastAsia="Times New Roman" w:hAnsi="Arial" w:cs="Arial"/>
            <w:color w:val="00466E"/>
            <w:spacing w:val="2"/>
            <w:sz w:val="21"/>
            <w:u w:val="single"/>
            <w:lang w:eastAsia="ru-RU"/>
          </w:rPr>
          <w:t>СП 118.13330.2012</w:t>
        </w:r>
      </w:hyperlink>
      <w:r w:rsidRPr="00EE7C1A">
        <w:rPr>
          <w:rFonts w:ascii="Arial" w:eastAsia="Times New Roman" w:hAnsi="Arial" w:cs="Arial"/>
          <w:color w:val="2D2D2D"/>
          <w:spacing w:val="2"/>
          <w:sz w:val="21"/>
          <w:szCs w:val="21"/>
          <w:lang w:eastAsia="ru-RU"/>
        </w:rPr>
        <w:t> "</w:t>
      </w:r>
      <w:proofErr w:type="spellStart"/>
      <w:r w:rsidRPr="00EE7C1A">
        <w:rPr>
          <w:rFonts w:ascii="Arial" w:eastAsia="Times New Roman" w:hAnsi="Arial" w:cs="Arial"/>
          <w:color w:val="2D2D2D"/>
          <w:spacing w:val="2"/>
          <w:sz w:val="21"/>
          <w:szCs w:val="21"/>
          <w:lang w:eastAsia="ru-RU"/>
        </w:rPr>
        <w:t>СНиП</w:t>
      </w:r>
      <w:proofErr w:type="spellEnd"/>
      <w:r w:rsidRPr="00EE7C1A">
        <w:rPr>
          <w:rFonts w:ascii="Arial" w:eastAsia="Times New Roman" w:hAnsi="Arial" w:cs="Arial"/>
          <w:color w:val="2D2D2D"/>
          <w:spacing w:val="2"/>
          <w:sz w:val="21"/>
          <w:szCs w:val="21"/>
          <w:lang w:eastAsia="ru-RU"/>
        </w:rPr>
        <w:t xml:space="preserve"> 31-06-2009 Общественные здания и сооружения" (с </w:t>
      </w:r>
      <w:hyperlink r:id="rId28" w:history="1">
        <w:r w:rsidRPr="00EE7C1A">
          <w:rPr>
            <w:rFonts w:ascii="Arial" w:eastAsia="Times New Roman" w:hAnsi="Arial" w:cs="Arial"/>
            <w:color w:val="00466E"/>
            <w:spacing w:val="2"/>
            <w:sz w:val="21"/>
            <w:u w:val="single"/>
            <w:lang w:eastAsia="ru-RU"/>
          </w:rPr>
          <w:t>изменениями N 1</w:t>
        </w:r>
      </w:hyperlink>
      <w:r w:rsidRPr="00EE7C1A">
        <w:rPr>
          <w:rFonts w:ascii="Arial" w:eastAsia="Times New Roman" w:hAnsi="Arial" w:cs="Arial"/>
          <w:color w:val="2D2D2D"/>
          <w:spacing w:val="2"/>
          <w:sz w:val="21"/>
          <w:szCs w:val="21"/>
          <w:lang w:eastAsia="ru-RU"/>
        </w:rPr>
        <w:t>, </w:t>
      </w:r>
      <w:hyperlink r:id="rId29" w:history="1">
        <w:r w:rsidRPr="00EE7C1A">
          <w:rPr>
            <w:rFonts w:ascii="Arial" w:eastAsia="Times New Roman" w:hAnsi="Arial" w:cs="Arial"/>
            <w:color w:val="00466E"/>
            <w:spacing w:val="2"/>
            <w:sz w:val="21"/>
            <w:u w:val="single"/>
            <w:lang w:eastAsia="ru-RU"/>
          </w:rPr>
          <w:t>2</w:t>
        </w:r>
      </w:hyperlink>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hyperlink r:id="rId30" w:history="1">
        <w:r w:rsidRPr="00EE7C1A">
          <w:rPr>
            <w:rFonts w:ascii="Arial" w:eastAsia="Times New Roman" w:hAnsi="Arial" w:cs="Arial"/>
            <w:color w:val="00466E"/>
            <w:spacing w:val="2"/>
            <w:sz w:val="21"/>
            <w:u w:val="single"/>
            <w:lang w:eastAsia="ru-RU"/>
          </w:rPr>
          <w:t>СП 131.13330.2012</w:t>
        </w:r>
      </w:hyperlink>
      <w:r w:rsidRPr="00EE7C1A">
        <w:rPr>
          <w:rFonts w:ascii="Arial" w:eastAsia="Times New Roman" w:hAnsi="Arial" w:cs="Arial"/>
          <w:color w:val="2D2D2D"/>
          <w:spacing w:val="2"/>
          <w:sz w:val="21"/>
          <w:szCs w:val="21"/>
          <w:lang w:eastAsia="ru-RU"/>
        </w:rPr>
        <w:t> "</w:t>
      </w:r>
      <w:proofErr w:type="spellStart"/>
      <w:r w:rsidRPr="00EE7C1A">
        <w:rPr>
          <w:rFonts w:ascii="Arial" w:eastAsia="Times New Roman" w:hAnsi="Arial" w:cs="Arial"/>
          <w:color w:val="2D2D2D"/>
          <w:spacing w:val="2"/>
          <w:sz w:val="21"/>
          <w:szCs w:val="21"/>
          <w:lang w:eastAsia="ru-RU"/>
        </w:rPr>
        <w:t>СНиП</w:t>
      </w:r>
      <w:proofErr w:type="spellEnd"/>
      <w:r w:rsidRPr="00EE7C1A">
        <w:rPr>
          <w:rFonts w:ascii="Arial" w:eastAsia="Times New Roman" w:hAnsi="Arial" w:cs="Arial"/>
          <w:color w:val="2D2D2D"/>
          <w:spacing w:val="2"/>
          <w:sz w:val="21"/>
          <w:szCs w:val="21"/>
          <w:lang w:eastAsia="ru-RU"/>
        </w:rPr>
        <w:t xml:space="preserve"> 23-01-99* Строительная климатология" (с </w:t>
      </w:r>
      <w:hyperlink r:id="rId31" w:history="1">
        <w:r w:rsidRPr="00EE7C1A">
          <w:rPr>
            <w:rFonts w:ascii="Arial" w:eastAsia="Times New Roman" w:hAnsi="Arial" w:cs="Arial"/>
            <w:color w:val="00466E"/>
            <w:spacing w:val="2"/>
            <w:sz w:val="21"/>
            <w:u w:val="single"/>
            <w:lang w:eastAsia="ru-RU"/>
          </w:rPr>
          <w:t>изменениями N 1</w:t>
        </w:r>
      </w:hyperlink>
      <w:r w:rsidRPr="00EE7C1A">
        <w:rPr>
          <w:rFonts w:ascii="Arial" w:eastAsia="Times New Roman" w:hAnsi="Arial" w:cs="Arial"/>
          <w:color w:val="2D2D2D"/>
          <w:spacing w:val="2"/>
          <w:sz w:val="21"/>
          <w:szCs w:val="21"/>
          <w:lang w:eastAsia="ru-RU"/>
        </w:rPr>
        <w:t>, </w:t>
      </w:r>
      <w:hyperlink r:id="rId32" w:history="1">
        <w:r w:rsidRPr="00EE7C1A">
          <w:rPr>
            <w:rFonts w:ascii="Arial" w:eastAsia="Times New Roman" w:hAnsi="Arial" w:cs="Arial"/>
            <w:color w:val="00466E"/>
            <w:spacing w:val="2"/>
            <w:sz w:val="21"/>
            <w:u w:val="single"/>
            <w:lang w:eastAsia="ru-RU"/>
          </w:rPr>
          <w:t>2</w:t>
        </w:r>
      </w:hyperlink>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hyperlink r:id="rId33" w:history="1">
        <w:r w:rsidRPr="00EE7C1A">
          <w:rPr>
            <w:rFonts w:ascii="Arial" w:eastAsia="Times New Roman" w:hAnsi="Arial" w:cs="Arial"/>
            <w:color w:val="00466E"/>
            <w:spacing w:val="2"/>
            <w:sz w:val="21"/>
            <w:u w:val="single"/>
            <w:lang w:eastAsia="ru-RU"/>
          </w:rPr>
          <w:t>СП 345.1325800.2017</w:t>
        </w:r>
      </w:hyperlink>
      <w:r w:rsidRPr="00EE7C1A">
        <w:rPr>
          <w:rFonts w:ascii="Arial" w:eastAsia="Times New Roman" w:hAnsi="Arial" w:cs="Arial"/>
          <w:color w:val="2D2D2D"/>
          <w:spacing w:val="2"/>
          <w:sz w:val="21"/>
          <w:szCs w:val="21"/>
          <w:lang w:eastAsia="ru-RU"/>
        </w:rPr>
        <w:t> Здания жилые и общественные.</w:t>
      </w:r>
      <w:proofErr w:type="gramEnd"/>
      <w:r w:rsidRPr="00EE7C1A">
        <w:rPr>
          <w:rFonts w:ascii="Arial" w:eastAsia="Times New Roman" w:hAnsi="Arial" w:cs="Arial"/>
          <w:color w:val="2D2D2D"/>
          <w:spacing w:val="2"/>
          <w:sz w:val="21"/>
          <w:szCs w:val="21"/>
          <w:lang w:eastAsia="ru-RU"/>
        </w:rPr>
        <w:t xml:space="preserve"> Правила проектирования тепловой защиты</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hyperlink r:id="rId34" w:history="1">
        <w:proofErr w:type="spellStart"/>
        <w:r w:rsidRPr="00EE7C1A">
          <w:rPr>
            <w:rFonts w:ascii="Arial" w:eastAsia="Times New Roman" w:hAnsi="Arial" w:cs="Arial"/>
            <w:color w:val="00466E"/>
            <w:spacing w:val="2"/>
            <w:sz w:val="21"/>
            <w:u w:val="single"/>
            <w:lang w:eastAsia="ru-RU"/>
          </w:rPr>
          <w:t>СанПиН</w:t>
        </w:r>
        <w:proofErr w:type="spellEnd"/>
        <w:r w:rsidRPr="00EE7C1A">
          <w:rPr>
            <w:rFonts w:ascii="Arial" w:eastAsia="Times New Roman" w:hAnsi="Arial" w:cs="Arial"/>
            <w:color w:val="00466E"/>
            <w:spacing w:val="2"/>
            <w:sz w:val="21"/>
            <w:u w:val="single"/>
            <w:lang w:eastAsia="ru-RU"/>
          </w:rPr>
          <w:t xml:space="preserve"> 2.2.1/2.1.1.1076-01</w:t>
        </w:r>
      </w:hyperlink>
      <w:r w:rsidRPr="00EE7C1A">
        <w:rPr>
          <w:rFonts w:ascii="Arial" w:eastAsia="Times New Roman" w:hAnsi="Arial" w:cs="Arial"/>
          <w:color w:val="2D2D2D"/>
          <w:spacing w:val="2"/>
          <w:sz w:val="21"/>
          <w:szCs w:val="21"/>
          <w:lang w:eastAsia="ru-RU"/>
        </w:rPr>
        <w:t xml:space="preserve"> Санитарно-эпидемиологические правила и нормативы. </w:t>
      </w:r>
      <w:proofErr w:type="gramStart"/>
      <w:r w:rsidRPr="00EE7C1A">
        <w:rPr>
          <w:rFonts w:ascii="Arial" w:eastAsia="Times New Roman" w:hAnsi="Arial" w:cs="Arial"/>
          <w:color w:val="2D2D2D"/>
          <w:spacing w:val="2"/>
          <w:sz w:val="21"/>
          <w:szCs w:val="21"/>
          <w:lang w:eastAsia="ru-RU"/>
        </w:rPr>
        <w:t>Гигиенические требования к инсоляции и солнцезащите помещений жилых и общественных зданий и территорий</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w:t>
      </w:r>
      <w:proofErr w:type="gramEnd"/>
      <w:r w:rsidRPr="00EE7C1A">
        <w:rPr>
          <w:rFonts w:ascii="Arial" w:eastAsia="Times New Roman" w:hAnsi="Arial" w:cs="Arial"/>
          <w:color w:val="2D2D2D"/>
          <w:spacing w:val="2"/>
          <w:sz w:val="21"/>
          <w:szCs w:val="21"/>
          <w:lang w:eastAsia="ru-RU"/>
        </w:rPr>
        <w:t xml:space="preserve">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E7C1A">
        <w:rPr>
          <w:rFonts w:ascii="Arial" w:eastAsia="Times New Roman" w:hAnsi="Arial" w:cs="Arial"/>
          <w:color w:val="3C3C3C"/>
          <w:spacing w:val="2"/>
          <w:sz w:val="31"/>
          <w:szCs w:val="31"/>
          <w:lang w:eastAsia="ru-RU"/>
        </w:rPr>
        <w:t>3 Термины и определения</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В настоящем своде правил применены термины по </w:t>
      </w:r>
      <w:hyperlink r:id="rId35" w:history="1">
        <w:r w:rsidRPr="00EE7C1A">
          <w:rPr>
            <w:rFonts w:ascii="Arial" w:eastAsia="Times New Roman" w:hAnsi="Arial" w:cs="Arial"/>
            <w:color w:val="00466E"/>
            <w:spacing w:val="2"/>
            <w:sz w:val="21"/>
            <w:u w:val="single"/>
            <w:lang w:eastAsia="ru-RU"/>
          </w:rPr>
          <w:t>ГОСТ 23166</w:t>
        </w:r>
      </w:hyperlink>
      <w:r w:rsidRPr="00EE7C1A">
        <w:rPr>
          <w:rFonts w:ascii="Arial" w:eastAsia="Times New Roman" w:hAnsi="Arial" w:cs="Arial"/>
          <w:color w:val="2D2D2D"/>
          <w:spacing w:val="2"/>
          <w:sz w:val="21"/>
          <w:szCs w:val="21"/>
          <w:lang w:eastAsia="ru-RU"/>
        </w:rPr>
        <w:t>, </w:t>
      </w:r>
      <w:hyperlink r:id="rId36" w:history="1">
        <w:r w:rsidRPr="00EE7C1A">
          <w:rPr>
            <w:rFonts w:ascii="Arial" w:eastAsia="Times New Roman" w:hAnsi="Arial" w:cs="Arial"/>
            <w:color w:val="00466E"/>
            <w:spacing w:val="2"/>
            <w:sz w:val="21"/>
            <w:u w:val="single"/>
            <w:lang w:eastAsia="ru-RU"/>
          </w:rPr>
          <w:t>ГОСТ 30494</w:t>
        </w:r>
      </w:hyperlink>
      <w:r w:rsidRPr="00EE7C1A">
        <w:rPr>
          <w:rFonts w:ascii="Arial" w:eastAsia="Times New Roman" w:hAnsi="Arial" w:cs="Arial"/>
          <w:color w:val="2D2D2D"/>
          <w:spacing w:val="2"/>
          <w:sz w:val="21"/>
          <w:szCs w:val="21"/>
          <w:lang w:eastAsia="ru-RU"/>
        </w:rPr>
        <w:t>, </w:t>
      </w:r>
      <w:hyperlink r:id="rId37" w:history="1">
        <w:r w:rsidRPr="00EE7C1A">
          <w:rPr>
            <w:rFonts w:ascii="Arial" w:eastAsia="Times New Roman" w:hAnsi="Arial" w:cs="Arial"/>
            <w:color w:val="00466E"/>
            <w:spacing w:val="2"/>
            <w:sz w:val="21"/>
            <w:u w:val="single"/>
            <w:lang w:eastAsia="ru-RU"/>
          </w:rPr>
          <w:t>ГОСТ 32539</w:t>
        </w:r>
      </w:hyperlink>
      <w:r w:rsidRPr="00EE7C1A">
        <w:rPr>
          <w:rFonts w:ascii="Arial" w:eastAsia="Times New Roman" w:hAnsi="Arial" w:cs="Arial"/>
          <w:color w:val="2D2D2D"/>
          <w:spacing w:val="2"/>
          <w:sz w:val="21"/>
          <w:szCs w:val="21"/>
          <w:lang w:eastAsia="ru-RU"/>
        </w:rPr>
        <w:t>, </w:t>
      </w:r>
      <w:hyperlink r:id="rId38" w:history="1">
        <w:r w:rsidRPr="00EE7C1A">
          <w:rPr>
            <w:rFonts w:ascii="Arial" w:eastAsia="Times New Roman" w:hAnsi="Arial" w:cs="Arial"/>
            <w:color w:val="00466E"/>
            <w:spacing w:val="2"/>
            <w:sz w:val="21"/>
            <w:u w:val="single"/>
            <w:lang w:eastAsia="ru-RU"/>
          </w:rPr>
          <w:t>ГОСТ 33125</w:t>
        </w:r>
      </w:hyperlink>
      <w:r w:rsidRPr="00EE7C1A">
        <w:rPr>
          <w:rFonts w:ascii="Arial" w:eastAsia="Times New Roman" w:hAnsi="Arial" w:cs="Arial"/>
          <w:color w:val="2D2D2D"/>
          <w:spacing w:val="2"/>
          <w:sz w:val="21"/>
          <w:szCs w:val="21"/>
          <w:lang w:eastAsia="ru-RU"/>
        </w:rPr>
        <w:t>, </w:t>
      </w:r>
      <w:hyperlink r:id="rId39" w:history="1">
        <w:r w:rsidRPr="00EE7C1A">
          <w:rPr>
            <w:rFonts w:ascii="Arial" w:eastAsia="Times New Roman" w:hAnsi="Arial" w:cs="Arial"/>
            <w:color w:val="00466E"/>
            <w:spacing w:val="2"/>
            <w:sz w:val="21"/>
            <w:u w:val="single"/>
            <w:lang w:eastAsia="ru-RU"/>
          </w:rPr>
          <w:t xml:space="preserve">ГОСТ </w:t>
        </w:r>
        <w:proofErr w:type="gramStart"/>
        <w:r w:rsidRPr="00EE7C1A">
          <w:rPr>
            <w:rFonts w:ascii="Arial" w:eastAsia="Times New Roman" w:hAnsi="Arial" w:cs="Arial"/>
            <w:color w:val="00466E"/>
            <w:spacing w:val="2"/>
            <w:sz w:val="21"/>
            <w:u w:val="single"/>
            <w:lang w:eastAsia="ru-RU"/>
          </w:rPr>
          <w:t>Р</w:t>
        </w:r>
        <w:proofErr w:type="gramEnd"/>
        <w:r w:rsidRPr="00EE7C1A">
          <w:rPr>
            <w:rFonts w:ascii="Arial" w:eastAsia="Times New Roman" w:hAnsi="Arial" w:cs="Arial"/>
            <w:color w:val="00466E"/>
            <w:spacing w:val="2"/>
            <w:sz w:val="21"/>
            <w:u w:val="single"/>
            <w:lang w:eastAsia="ru-RU"/>
          </w:rPr>
          <w:t xml:space="preserve"> 57795</w:t>
        </w:r>
      </w:hyperlink>
      <w:r w:rsidRPr="00EE7C1A">
        <w:rPr>
          <w:rFonts w:ascii="Arial" w:eastAsia="Times New Roman" w:hAnsi="Arial" w:cs="Arial"/>
          <w:color w:val="2D2D2D"/>
          <w:spacing w:val="2"/>
          <w:sz w:val="21"/>
          <w:szCs w:val="21"/>
          <w:lang w:eastAsia="ru-RU"/>
        </w:rPr>
        <w:t>, </w:t>
      </w:r>
      <w:hyperlink r:id="rId40" w:history="1">
        <w:r w:rsidRPr="00EE7C1A">
          <w:rPr>
            <w:rFonts w:ascii="Arial" w:eastAsia="Times New Roman" w:hAnsi="Arial" w:cs="Arial"/>
            <w:color w:val="00466E"/>
            <w:spacing w:val="2"/>
            <w:sz w:val="21"/>
            <w:u w:val="single"/>
            <w:lang w:eastAsia="ru-RU"/>
          </w:rPr>
          <w:t>СП 50.13330</w:t>
        </w:r>
      </w:hyperlink>
      <w:r w:rsidRPr="00EE7C1A">
        <w:rPr>
          <w:rFonts w:ascii="Arial" w:eastAsia="Times New Roman" w:hAnsi="Arial" w:cs="Arial"/>
          <w:color w:val="2D2D2D"/>
          <w:spacing w:val="2"/>
          <w:sz w:val="21"/>
          <w:szCs w:val="21"/>
          <w:lang w:eastAsia="ru-RU"/>
        </w:rPr>
        <w:t>, </w:t>
      </w:r>
      <w:hyperlink r:id="rId41" w:history="1">
        <w:r w:rsidRPr="00EE7C1A">
          <w:rPr>
            <w:rFonts w:ascii="Arial" w:eastAsia="Times New Roman" w:hAnsi="Arial" w:cs="Arial"/>
            <w:color w:val="00466E"/>
            <w:spacing w:val="2"/>
            <w:sz w:val="21"/>
            <w:u w:val="single"/>
            <w:lang w:eastAsia="ru-RU"/>
          </w:rPr>
          <w:t>СП 52.13330</w:t>
        </w:r>
      </w:hyperlink>
      <w:r w:rsidRPr="00EE7C1A">
        <w:rPr>
          <w:rFonts w:ascii="Arial" w:eastAsia="Times New Roman" w:hAnsi="Arial" w:cs="Arial"/>
          <w:color w:val="2D2D2D"/>
          <w:spacing w:val="2"/>
          <w:sz w:val="21"/>
          <w:szCs w:val="21"/>
          <w:lang w:eastAsia="ru-RU"/>
        </w:rPr>
        <w:t>, а также следующие термины с соответствующими определениями.</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3.1 </w:t>
      </w:r>
      <w:r w:rsidRPr="00EE7C1A">
        <w:rPr>
          <w:rFonts w:ascii="Arial" w:eastAsia="Times New Roman" w:hAnsi="Arial" w:cs="Arial"/>
          <w:b/>
          <w:bCs/>
          <w:color w:val="2D2D2D"/>
          <w:spacing w:val="2"/>
          <w:sz w:val="21"/>
          <w:szCs w:val="21"/>
          <w:lang w:eastAsia="ru-RU"/>
        </w:rPr>
        <w:t xml:space="preserve">инсоляционные углы </w:t>
      </w:r>
      <w:proofErr w:type="spellStart"/>
      <w:r w:rsidRPr="00EE7C1A">
        <w:rPr>
          <w:rFonts w:ascii="Arial" w:eastAsia="Times New Roman" w:hAnsi="Arial" w:cs="Arial"/>
          <w:b/>
          <w:bCs/>
          <w:color w:val="2D2D2D"/>
          <w:spacing w:val="2"/>
          <w:sz w:val="21"/>
          <w:szCs w:val="21"/>
          <w:lang w:eastAsia="ru-RU"/>
        </w:rPr>
        <w:t>светопроема</w:t>
      </w:r>
      <w:proofErr w:type="spellEnd"/>
      <w:r w:rsidRPr="00EE7C1A">
        <w:rPr>
          <w:rFonts w:ascii="Arial" w:eastAsia="Times New Roman" w:hAnsi="Arial" w:cs="Arial"/>
          <w:b/>
          <w:bCs/>
          <w:color w:val="2D2D2D"/>
          <w:spacing w:val="2"/>
          <w:sz w:val="21"/>
          <w:szCs w:val="21"/>
          <w:lang w:eastAsia="ru-RU"/>
        </w:rPr>
        <w:t>:</w:t>
      </w:r>
      <w:r w:rsidRPr="00EE7C1A">
        <w:rPr>
          <w:rFonts w:ascii="Arial" w:eastAsia="Times New Roman" w:hAnsi="Arial" w:cs="Arial"/>
          <w:color w:val="2D2D2D"/>
          <w:spacing w:val="2"/>
          <w:sz w:val="21"/>
          <w:szCs w:val="21"/>
          <w:lang w:eastAsia="ru-RU"/>
        </w:rPr>
        <w:t xml:space="preserve"> Горизонтальные и вертикальные углы, в пределах которых на плоскости </w:t>
      </w:r>
      <w:proofErr w:type="spellStart"/>
      <w:r w:rsidRPr="00EE7C1A">
        <w:rPr>
          <w:rFonts w:ascii="Arial" w:eastAsia="Times New Roman" w:hAnsi="Arial" w:cs="Arial"/>
          <w:color w:val="2D2D2D"/>
          <w:spacing w:val="2"/>
          <w:sz w:val="21"/>
          <w:szCs w:val="21"/>
          <w:lang w:eastAsia="ru-RU"/>
        </w:rPr>
        <w:t>светопроема</w:t>
      </w:r>
      <w:proofErr w:type="spellEnd"/>
      <w:r w:rsidRPr="00EE7C1A">
        <w:rPr>
          <w:rFonts w:ascii="Arial" w:eastAsia="Times New Roman" w:hAnsi="Arial" w:cs="Arial"/>
          <w:color w:val="2D2D2D"/>
          <w:spacing w:val="2"/>
          <w:sz w:val="21"/>
          <w:szCs w:val="21"/>
          <w:lang w:eastAsia="ru-RU"/>
        </w:rPr>
        <w:t xml:space="preserve"> возможно поступление прямых солнечных лучей в помещение.</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Примечание - При расчете инсоляционных углов глубина световых проемов принимается равной расстоянию от наружной плоскости стены до внутренней плоскости переплета.</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lastRenderedPageBreak/>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3.2 </w:t>
      </w:r>
      <w:r w:rsidRPr="00EE7C1A">
        <w:rPr>
          <w:rFonts w:ascii="Arial" w:eastAsia="Times New Roman" w:hAnsi="Arial" w:cs="Arial"/>
          <w:b/>
          <w:bCs/>
          <w:color w:val="2D2D2D"/>
          <w:spacing w:val="2"/>
          <w:sz w:val="21"/>
          <w:szCs w:val="21"/>
          <w:lang w:eastAsia="ru-RU"/>
        </w:rPr>
        <w:t>комплексная солнечная карта:</w:t>
      </w:r>
      <w:r w:rsidRPr="00EE7C1A">
        <w:rPr>
          <w:rFonts w:ascii="Arial" w:eastAsia="Times New Roman" w:hAnsi="Arial" w:cs="Arial"/>
          <w:color w:val="2D2D2D"/>
          <w:spacing w:val="2"/>
          <w:sz w:val="21"/>
          <w:szCs w:val="21"/>
          <w:lang w:eastAsia="ru-RU"/>
        </w:rPr>
        <w:t> Солнечная карта с нанесенными на нее данными о местных особенностях климата - зонами желательной и нежелательной инсоляции, которые соответствуют отопительному периоду и периоду перегрева (периоду охлаждения зданий) в году.</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3.3 </w:t>
      </w:r>
      <w:r w:rsidRPr="00EE7C1A">
        <w:rPr>
          <w:rFonts w:ascii="Arial" w:eastAsia="Times New Roman" w:hAnsi="Arial" w:cs="Arial"/>
          <w:b/>
          <w:bCs/>
          <w:color w:val="2D2D2D"/>
          <w:spacing w:val="2"/>
          <w:sz w:val="21"/>
          <w:szCs w:val="21"/>
          <w:lang w:eastAsia="ru-RU"/>
        </w:rPr>
        <w:t>пассивное солнечное отопление:</w:t>
      </w:r>
      <w:r w:rsidRPr="00EE7C1A">
        <w:rPr>
          <w:rFonts w:ascii="Arial" w:eastAsia="Times New Roman" w:hAnsi="Arial" w:cs="Arial"/>
          <w:color w:val="2D2D2D"/>
          <w:spacing w:val="2"/>
          <w:sz w:val="21"/>
          <w:szCs w:val="21"/>
          <w:lang w:eastAsia="ru-RU"/>
        </w:rPr>
        <w:t> Комплекс мероприятий по использованию тепловой энергии прямой солнечной радиации для отопления зданий без применения дополнительных инженерных систем в холодный период года.</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3.4 </w:t>
      </w:r>
      <w:r w:rsidRPr="00EE7C1A">
        <w:rPr>
          <w:rFonts w:ascii="Arial" w:eastAsia="Times New Roman" w:hAnsi="Arial" w:cs="Arial"/>
          <w:b/>
          <w:bCs/>
          <w:color w:val="2D2D2D"/>
          <w:spacing w:val="2"/>
          <w:sz w:val="21"/>
          <w:szCs w:val="21"/>
          <w:lang w:eastAsia="ru-RU"/>
        </w:rPr>
        <w:t>пассивное солнечное охлаждение:</w:t>
      </w:r>
      <w:r w:rsidRPr="00EE7C1A">
        <w:rPr>
          <w:rFonts w:ascii="Arial" w:eastAsia="Times New Roman" w:hAnsi="Arial" w:cs="Arial"/>
          <w:color w:val="2D2D2D"/>
          <w:spacing w:val="2"/>
          <w:sz w:val="21"/>
          <w:szCs w:val="21"/>
          <w:lang w:eastAsia="ru-RU"/>
        </w:rPr>
        <w:t> Комплекс мероприятий по уменьшению поступления тепловой энергии прямой солнечной радиации в помещения без применения дополнительных инженерных систем в теплый период года.</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3.5 </w:t>
      </w:r>
      <w:r w:rsidRPr="00EE7C1A">
        <w:rPr>
          <w:rFonts w:ascii="Arial" w:eastAsia="Times New Roman" w:hAnsi="Arial" w:cs="Arial"/>
          <w:b/>
          <w:bCs/>
          <w:color w:val="2D2D2D"/>
          <w:spacing w:val="2"/>
          <w:sz w:val="21"/>
          <w:szCs w:val="21"/>
          <w:lang w:eastAsia="ru-RU"/>
        </w:rPr>
        <w:t>период охлаждения зданий:</w:t>
      </w:r>
      <w:r w:rsidRPr="00EE7C1A">
        <w:rPr>
          <w:rFonts w:ascii="Arial" w:eastAsia="Times New Roman" w:hAnsi="Arial" w:cs="Arial"/>
          <w:color w:val="2D2D2D"/>
          <w:spacing w:val="2"/>
          <w:sz w:val="21"/>
          <w:szCs w:val="21"/>
          <w:lang w:eastAsia="ru-RU"/>
        </w:rPr>
        <w:t> Период года, в течение которого есть потребность в существенном количестве энергии для охлаждения зданий; характеризуется среднесуточной температурой наружного воздуха </w:t>
      </w:r>
      <w:r w:rsidR="00EE1268" w:rsidRPr="00EE1268">
        <w:rPr>
          <w:rFonts w:ascii="Arial" w:eastAsia="Times New Roman" w:hAnsi="Arial" w:cs="Arial"/>
          <w:color w:val="2D2D2D"/>
          <w:spacing w:val="2"/>
          <w:sz w:val="21"/>
          <w:szCs w:val="21"/>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П 370.1325800.2017 Устройства солнцезащитные зданий. Правила проектирования" style="width:9.75pt;height:12pt"/>
        </w:pict>
      </w:r>
      <w:r w:rsidRPr="00EE7C1A">
        <w:rPr>
          <w:rFonts w:ascii="Arial" w:eastAsia="Times New Roman" w:hAnsi="Arial" w:cs="Arial"/>
          <w:color w:val="2D2D2D"/>
          <w:spacing w:val="2"/>
          <w:sz w:val="21"/>
          <w:szCs w:val="21"/>
          <w:lang w:eastAsia="ru-RU"/>
        </w:rPr>
        <w:t>21°C.</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3.6 </w:t>
      </w:r>
      <w:r w:rsidRPr="00EE7C1A">
        <w:rPr>
          <w:rFonts w:ascii="Arial" w:eastAsia="Times New Roman" w:hAnsi="Arial" w:cs="Arial"/>
          <w:b/>
          <w:bCs/>
          <w:color w:val="2D2D2D"/>
          <w:spacing w:val="2"/>
          <w:sz w:val="21"/>
          <w:szCs w:val="21"/>
          <w:lang w:eastAsia="ru-RU"/>
        </w:rPr>
        <w:t>солнечная карта:</w:t>
      </w:r>
      <w:r w:rsidRPr="00EE7C1A">
        <w:rPr>
          <w:rFonts w:ascii="Arial" w:eastAsia="Times New Roman" w:hAnsi="Arial" w:cs="Arial"/>
          <w:color w:val="2D2D2D"/>
          <w:spacing w:val="2"/>
          <w:sz w:val="21"/>
          <w:szCs w:val="21"/>
          <w:lang w:eastAsia="ru-RU"/>
        </w:rPr>
        <w:t> Проекция на горизонтальную плоскость дневной небесной полусферы, на которой отображены солнечные траектории, часовые линии и координатная сетка, состоящая из азимутальных линий и альмукантарат.</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Примечания</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1 Солнечные карты могут быть ортогональные, стереографические и др.</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2 Солнечные карты строятся для конкретной географической широты.</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3.7 </w:t>
      </w:r>
      <w:r w:rsidRPr="00EE7C1A">
        <w:rPr>
          <w:rFonts w:ascii="Arial" w:eastAsia="Times New Roman" w:hAnsi="Arial" w:cs="Arial"/>
          <w:b/>
          <w:bCs/>
          <w:color w:val="2D2D2D"/>
          <w:spacing w:val="2"/>
          <w:sz w:val="21"/>
          <w:szCs w:val="21"/>
          <w:lang w:eastAsia="ru-RU"/>
        </w:rPr>
        <w:t>солнечный фактор:</w:t>
      </w:r>
      <w:r w:rsidRPr="00EE7C1A">
        <w:rPr>
          <w:rFonts w:ascii="Arial" w:eastAsia="Times New Roman" w:hAnsi="Arial" w:cs="Arial"/>
          <w:color w:val="2D2D2D"/>
          <w:spacing w:val="2"/>
          <w:sz w:val="21"/>
          <w:szCs w:val="21"/>
          <w:lang w:eastAsia="ru-RU"/>
        </w:rPr>
        <w:t xml:space="preserve"> Отношение общей солнечной энергии, поступающей в помещение через </w:t>
      </w:r>
      <w:proofErr w:type="spellStart"/>
      <w:r w:rsidRPr="00EE7C1A">
        <w:rPr>
          <w:rFonts w:ascii="Arial" w:eastAsia="Times New Roman" w:hAnsi="Arial" w:cs="Arial"/>
          <w:color w:val="2D2D2D"/>
          <w:spacing w:val="2"/>
          <w:sz w:val="21"/>
          <w:szCs w:val="21"/>
          <w:lang w:eastAsia="ru-RU"/>
        </w:rPr>
        <w:t>светопрозрачную</w:t>
      </w:r>
      <w:proofErr w:type="spellEnd"/>
      <w:r w:rsidRPr="00EE7C1A">
        <w:rPr>
          <w:rFonts w:ascii="Arial" w:eastAsia="Times New Roman" w:hAnsi="Arial" w:cs="Arial"/>
          <w:color w:val="2D2D2D"/>
          <w:spacing w:val="2"/>
          <w:sz w:val="21"/>
          <w:szCs w:val="21"/>
          <w:lang w:eastAsia="ru-RU"/>
        </w:rPr>
        <w:t xml:space="preserve"> конструкцию, к солнечной энергии, падающей на </w:t>
      </w:r>
      <w:proofErr w:type="spellStart"/>
      <w:r w:rsidRPr="00EE7C1A">
        <w:rPr>
          <w:rFonts w:ascii="Arial" w:eastAsia="Times New Roman" w:hAnsi="Arial" w:cs="Arial"/>
          <w:color w:val="2D2D2D"/>
          <w:spacing w:val="2"/>
          <w:sz w:val="21"/>
          <w:szCs w:val="21"/>
          <w:lang w:eastAsia="ru-RU"/>
        </w:rPr>
        <w:t>светопрозрачную</w:t>
      </w:r>
      <w:proofErr w:type="spellEnd"/>
      <w:r w:rsidRPr="00EE7C1A">
        <w:rPr>
          <w:rFonts w:ascii="Arial" w:eastAsia="Times New Roman" w:hAnsi="Arial" w:cs="Arial"/>
          <w:color w:val="2D2D2D"/>
          <w:spacing w:val="2"/>
          <w:sz w:val="21"/>
          <w:szCs w:val="21"/>
          <w:lang w:eastAsia="ru-RU"/>
        </w:rPr>
        <w:t xml:space="preserve"> конструкцию.</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xml:space="preserve">Примечание - Общая солнечная энергия, поступающая в помещение через </w:t>
      </w:r>
      <w:proofErr w:type="spellStart"/>
      <w:r w:rsidRPr="00EE7C1A">
        <w:rPr>
          <w:rFonts w:ascii="Arial" w:eastAsia="Times New Roman" w:hAnsi="Arial" w:cs="Arial"/>
          <w:color w:val="2D2D2D"/>
          <w:spacing w:val="2"/>
          <w:sz w:val="21"/>
          <w:szCs w:val="21"/>
          <w:lang w:eastAsia="ru-RU"/>
        </w:rPr>
        <w:t>светопрозрачную</w:t>
      </w:r>
      <w:proofErr w:type="spellEnd"/>
      <w:r w:rsidRPr="00EE7C1A">
        <w:rPr>
          <w:rFonts w:ascii="Arial" w:eastAsia="Times New Roman" w:hAnsi="Arial" w:cs="Arial"/>
          <w:color w:val="2D2D2D"/>
          <w:spacing w:val="2"/>
          <w:sz w:val="21"/>
          <w:szCs w:val="21"/>
          <w:lang w:eastAsia="ru-RU"/>
        </w:rPr>
        <w:t xml:space="preserve"> конструкцию, представляет собой сумму энергии, непосредственно проходящей через </w:t>
      </w:r>
      <w:proofErr w:type="spellStart"/>
      <w:r w:rsidRPr="00EE7C1A">
        <w:rPr>
          <w:rFonts w:ascii="Arial" w:eastAsia="Times New Roman" w:hAnsi="Arial" w:cs="Arial"/>
          <w:color w:val="2D2D2D"/>
          <w:spacing w:val="2"/>
          <w:sz w:val="21"/>
          <w:szCs w:val="21"/>
          <w:lang w:eastAsia="ru-RU"/>
        </w:rPr>
        <w:t>светопрозрачную</w:t>
      </w:r>
      <w:proofErr w:type="spellEnd"/>
      <w:r w:rsidRPr="00EE7C1A">
        <w:rPr>
          <w:rFonts w:ascii="Arial" w:eastAsia="Times New Roman" w:hAnsi="Arial" w:cs="Arial"/>
          <w:color w:val="2D2D2D"/>
          <w:spacing w:val="2"/>
          <w:sz w:val="21"/>
          <w:szCs w:val="21"/>
          <w:lang w:eastAsia="ru-RU"/>
        </w:rPr>
        <w:t xml:space="preserve"> конструкцию, и той части энергии, которая поглощается </w:t>
      </w:r>
      <w:proofErr w:type="spellStart"/>
      <w:r w:rsidRPr="00EE7C1A">
        <w:rPr>
          <w:rFonts w:ascii="Arial" w:eastAsia="Times New Roman" w:hAnsi="Arial" w:cs="Arial"/>
          <w:color w:val="2D2D2D"/>
          <w:spacing w:val="2"/>
          <w:sz w:val="21"/>
          <w:szCs w:val="21"/>
          <w:lang w:eastAsia="ru-RU"/>
        </w:rPr>
        <w:t>светопрозрачной</w:t>
      </w:r>
      <w:proofErr w:type="spellEnd"/>
      <w:r w:rsidRPr="00EE7C1A">
        <w:rPr>
          <w:rFonts w:ascii="Arial" w:eastAsia="Times New Roman" w:hAnsi="Arial" w:cs="Arial"/>
          <w:color w:val="2D2D2D"/>
          <w:spacing w:val="2"/>
          <w:sz w:val="21"/>
          <w:szCs w:val="21"/>
          <w:lang w:eastAsia="ru-RU"/>
        </w:rPr>
        <w:t xml:space="preserve"> конструкцией (включая солнцезащитные устройства), и, в дальнейшем передается внутрь помещения.</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3.8 </w:t>
      </w:r>
      <w:r w:rsidRPr="00EE7C1A">
        <w:rPr>
          <w:rFonts w:ascii="Arial" w:eastAsia="Times New Roman" w:hAnsi="Arial" w:cs="Arial"/>
          <w:b/>
          <w:bCs/>
          <w:color w:val="2D2D2D"/>
          <w:spacing w:val="2"/>
          <w:sz w:val="21"/>
          <w:szCs w:val="21"/>
          <w:lang w:eastAsia="ru-RU"/>
        </w:rPr>
        <w:t>солнцезащита:</w:t>
      </w:r>
      <w:r w:rsidRPr="00EE7C1A">
        <w:rPr>
          <w:rFonts w:ascii="Arial" w:eastAsia="Times New Roman" w:hAnsi="Arial" w:cs="Arial"/>
          <w:color w:val="2D2D2D"/>
          <w:spacing w:val="2"/>
          <w:sz w:val="21"/>
          <w:szCs w:val="21"/>
          <w:lang w:eastAsia="ru-RU"/>
        </w:rPr>
        <w:t> Комплекс мероприятий по уменьшению воздействия вредных факторов прямой солнечной радиации на микроклимат помещений, в частности, перегрева.</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3.9 </w:t>
      </w:r>
      <w:r w:rsidRPr="00EE7C1A">
        <w:rPr>
          <w:rFonts w:ascii="Arial" w:eastAsia="Times New Roman" w:hAnsi="Arial" w:cs="Arial"/>
          <w:b/>
          <w:bCs/>
          <w:color w:val="2D2D2D"/>
          <w:spacing w:val="2"/>
          <w:sz w:val="21"/>
          <w:szCs w:val="21"/>
          <w:lang w:eastAsia="ru-RU"/>
        </w:rPr>
        <w:t>солнцезащитное устройство;</w:t>
      </w:r>
      <w:r w:rsidRPr="00EE7C1A">
        <w:rPr>
          <w:rFonts w:ascii="Arial" w:eastAsia="Times New Roman" w:hAnsi="Arial" w:cs="Arial"/>
          <w:color w:val="2D2D2D"/>
          <w:spacing w:val="2"/>
          <w:sz w:val="21"/>
          <w:szCs w:val="21"/>
          <w:lang w:eastAsia="ru-RU"/>
        </w:rPr>
        <w:t xml:space="preserve"> СЗУ: Стационарный или регулируемый элемент конструкции здания, предназначенный для защиты помещений от воздействия прямой </w:t>
      </w:r>
      <w:r w:rsidRPr="00EE7C1A">
        <w:rPr>
          <w:rFonts w:ascii="Arial" w:eastAsia="Times New Roman" w:hAnsi="Arial" w:cs="Arial"/>
          <w:color w:val="2D2D2D"/>
          <w:spacing w:val="2"/>
          <w:sz w:val="21"/>
          <w:szCs w:val="21"/>
          <w:lang w:eastAsia="ru-RU"/>
        </w:rPr>
        <w:lastRenderedPageBreak/>
        <w:t>солнечной радиации.</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xml:space="preserve">Примечание - СЗУ, </w:t>
      </w:r>
      <w:proofErr w:type="gramStart"/>
      <w:r w:rsidRPr="00EE7C1A">
        <w:rPr>
          <w:rFonts w:ascii="Arial" w:eastAsia="Times New Roman" w:hAnsi="Arial" w:cs="Arial"/>
          <w:color w:val="2D2D2D"/>
          <w:spacing w:val="2"/>
          <w:sz w:val="21"/>
          <w:szCs w:val="21"/>
          <w:lang w:eastAsia="ru-RU"/>
        </w:rPr>
        <w:t>состоящие</w:t>
      </w:r>
      <w:proofErr w:type="gramEnd"/>
      <w:r w:rsidRPr="00EE7C1A">
        <w:rPr>
          <w:rFonts w:ascii="Arial" w:eastAsia="Times New Roman" w:hAnsi="Arial" w:cs="Arial"/>
          <w:color w:val="2D2D2D"/>
          <w:spacing w:val="2"/>
          <w:sz w:val="21"/>
          <w:szCs w:val="21"/>
          <w:lang w:eastAsia="ru-RU"/>
        </w:rPr>
        <w:t xml:space="preserve"> из набора параллельный ламелей, называются ламинарными.</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3.10 </w:t>
      </w:r>
      <w:r w:rsidRPr="00EE7C1A">
        <w:rPr>
          <w:rFonts w:ascii="Arial" w:eastAsia="Times New Roman" w:hAnsi="Arial" w:cs="Arial"/>
          <w:b/>
          <w:bCs/>
          <w:color w:val="2D2D2D"/>
          <w:spacing w:val="2"/>
          <w:sz w:val="21"/>
          <w:szCs w:val="21"/>
          <w:lang w:eastAsia="ru-RU"/>
        </w:rPr>
        <w:t>солнцезащитный кожух:</w:t>
      </w:r>
      <w:r w:rsidRPr="00EE7C1A">
        <w:rPr>
          <w:rFonts w:ascii="Arial" w:eastAsia="Times New Roman" w:hAnsi="Arial" w:cs="Arial"/>
          <w:color w:val="2D2D2D"/>
          <w:spacing w:val="2"/>
          <w:sz w:val="21"/>
          <w:szCs w:val="21"/>
          <w:lang w:eastAsia="ru-RU"/>
        </w:rPr>
        <w:t> </w:t>
      </w:r>
      <w:proofErr w:type="gramStart"/>
      <w:r w:rsidRPr="00EE7C1A">
        <w:rPr>
          <w:rFonts w:ascii="Arial" w:eastAsia="Times New Roman" w:hAnsi="Arial" w:cs="Arial"/>
          <w:color w:val="2D2D2D"/>
          <w:spacing w:val="2"/>
          <w:sz w:val="21"/>
          <w:szCs w:val="21"/>
          <w:lang w:eastAsia="ru-RU"/>
        </w:rPr>
        <w:t>Пространственная солнцезащитная конструкция с образующими в виде цилиндров, конусов и пр., в которой оборудованы оптимальные вырезы (с точки зрения защиты от прямых солнечных лучей).</w:t>
      </w:r>
      <w:r w:rsidRPr="00EE7C1A">
        <w:rPr>
          <w:rFonts w:ascii="Arial" w:eastAsia="Times New Roman" w:hAnsi="Arial" w:cs="Arial"/>
          <w:color w:val="2D2D2D"/>
          <w:spacing w:val="2"/>
          <w:sz w:val="21"/>
          <w:szCs w:val="21"/>
          <w:lang w:eastAsia="ru-RU"/>
        </w:rPr>
        <w:br/>
      </w:r>
      <w:proofErr w:type="gramEnd"/>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3.11 </w:t>
      </w:r>
      <w:r w:rsidRPr="00EE7C1A">
        <w:rPr>
          <w:rFonts w:ascii="Arial" w:eastAsia="Times New Roman" w:hAnsi="Arial" w:cs="Arial"/>
          <w:b/>
          <w:bCs/>
          <w:color w:val="2D2D2D"/>
          <w:spacing w:val="2"/>
          <w:sz w:val="21"/>
          <w:szCs w:val="21"/>
          <w:lang w:eastAsia="ru-RU"/>
        </w:rPr>
        <w:t>суточный конус солнечных лучей;</w:t>
      </w:r>
      <w:r w:rsidRPr="00EE7C1A">
        <w:rPr>
          <w:rFonts w:ascii="Arial" w:eastAsia="Times New Roman" w:hAnsi="Arial" w:cs="Arial"/>
          <w:color w:val="2D2D2D"/>
          <w:spacing w:val="2"/>
          <w:sz w:val="21"/>
          <w:szCs w:val="21"/>
          <w:lang w:eastAsia="ru-RU"/>
        </w:rPr>
        <w:t> СКСЛ: Суточный конус солнечных лучей - однопараметрическое множество солнечных лучей, приходящих в одну точку на земной поверхности в течение суток.</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3.12 </w:t>
      </w:r>
      <w:r w:rsidRPr="00EE7C1A">
        <w:rPr>
          <w:rFonts w:ascii="Arial" w:eastAsia="Times New Roman" w:hAnsi="Arial" w:cs="Arial"/>
          <w:b/>
          <w:bCs/>
          <w:color w:val="2D2D2D"/>
          <w:spacing w:val="2"/>
          <w:sz w:val="21"/>
          <w:szCs w:val="21"/>
          <w:lang w:eastAsia="ru-RU"/>
        </w:rPr>
        <w:t>пола СКСЛ:</w:t>
      </w:r>
      <w:r w:rsidRPr="00EE7C1A">
        <w:rPr>
          <w:rFonts w:ascii="Arial" w:eastAsia="Times New Roman" w:hAnsi="Arial" w:cs="Arial"/>
          <w:color w:val="2D2D2D"/>
          <w:spacing w:val="2"/>
          <w:sz w:val="21"/>
          <w:szCs w:val="21"/>
          <w:lang w:eastAsia="ru-RU"/>
        </w:rPr>
        <w:t> СКСЛ - коническая поверхность, состоящая из двух частей (или пол), смыкающихся в точке пересечения образующей и оси конуса - вершине конуса.</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xml:space="preserve">Примечание - СКСЛ состоит из двух пол - </w:t>
      </w:r>
      <w:proofErr w:type="gramStart"/>
      <w:r w:rsidRPr="00EE7C1A">
        <w:rPr>
          <w:rFonts w:ascii="Arial" w:eastAsia="Times New Roman" w:hAnsi="Arial" w:cs="Arial"/>
          <w:color w:val="2D2D2D"/>
          <w:spacing w:val="2"/>
          <w:sz w:val="21"/>
          <w:szCs w:val="21"/>
          <w:lang w:eastAsia="ru-RU"/>
        </w:rPr>
        <w:t>летней</w:t>
      </w:r>
      <w:proofErr w:type="gramEnd"/>
      <w:r w:rsidRPr="00EE7C1A">
        <w:rPr>
          <w:rFonts w:ascii="Arial" w:eastAsia="Times New Roman" w:hAnsi="Arial" w:cs="Arial"/>
          <w:color w:val="2D2D2D"/>
          <w:spacing w:val="2"/>
          <w:sz w:val="21"/>
          <w:szCs w:val="21"/>
          <w:lang w:eastAsia="ru-RU"/>
        </w:rPr>
        <w:t xml:space="preserve"> и зимней.</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3.13 </w:t>
      </w:r>
      <w:r w:rsidRPr="00EE7C1A">
        <w:rPr>
          <w:rFonts w:ascii="Arial" w:eastAsia="Times New Roman" w:hAnsi="Arial" w:cs="Arial"/>
          <w:b/>
          <w:bCs/>
          <w:color w:val="2D2D2D"/>
          <w:spacing w:val="2"/>
          <w:sz w:val="21"/>
          <w:szCs w:val="21"/>
          <w:lang w:eastAsia="ru-RU"/>
        </w:rPr>
        <w:t>теневая маска:</w:t>
      </w:r>
      <w:r w:rsidRPr="00EE7C1A">
        <w:rPr>
          <w:rFonts w:ascii="Arial" w:eastAsia="Times New Roman" w:hAnsi="Arial" w:cs="Arial"/>
          <w:color w:val="2D2D2D"/>
          <w:spacing w:val="2"/>
          <w:sz w:val="21"/>
          <w:szCs w:val="21"/>
          <w:lang w:eastAsia="ru-RU"/>
        </w:rPr>
        <w:t> Графическое отображение на солнечной карте зоны экранирования небосвода непрозрачным объектом, например, элементами солнцезащитных устройств.</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3.14 </w:t>
      </w:r>
      <w:r w:rsidRPr="00EE7C1A">
        <w:rPr>
          <w:rFonts w:ascii="Arial" w:eastAsia="Times New Roman" w:hAnsi="Arial" w:cs="Arial"/>
          <w:b/>
          <w:bCs/>
          <w:color w:val="2D2D2D"/>
          <w:spacing w:val="2"/>
          <w:sz w:val="21"/>
          <w:szCs w:val="21"/>
          <w:lang w:eastAsia="ru-RU"/>
        </w:rPr>
        <w:t>угол затенения элемента СЗУ:</w:t>
      </w:r>
      <w:r w:rsidRPr="00EE7C1A">
        <w:rPr>
          <w:rFonts w:ascii="Arial" w:eastAsia="Times New Roman" w:hAnsi="Arial" w:cs="Arial"/>
          <w:color w:val="2D2D2D"/>
          <w:spacing w:val="2"/>
          <w:sz w:val="21"/>
          <w:szCs w:val="21"/>
          <w:lang w:eastAsia="ru-RU"/>
        </w:rPr>
        <w:t> Минимальный угол с вершиной на поверхности остекления между поверхностью остекления и лучом, касательным к контуру затеняющего элемента СЗУ в рассматриваемой плоскости.</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proofErr w:type="gramStart"/>
      <w:r w:rsidRPr="00EE7C1A">
        <w:rPr>
          <w:rFonts w:ascii="Arial" w:eastAsia="Times New Roman" w:hAnsi="Arial" w:cs="Arial"/>
          <w:color w:val="2D2D2D"/>
          <w:spacing w:val="2"/>
          <w:sz w:val="21"/>
          <w:szCs w:val="21"/>
          <w:lang w:eastAsia="ru-RU"/>
        </w:rPr>
        <w:t>Примечание - В ламинарных СЗУ - угол с вершиной на основании соседней ламели между граничной поверхностью солнцезащиты и лучом, касательным к контуру рассматриваемой ламели, определяется в плоскости, перпендикулярной к направляющей ламелей.</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proofErr w:type="gramEnd"/>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3.15 </w:t>
      </w:r>
      <w:r w:rsidRPr="00EE7C1A">
        <w:rPr>
          <w:rFonts w:ascii="Arial" w:eastAsia="Times New Roman" w:hAnsi="Arial" w:cs="Arial"/>
          <w:b/>
          <w:bCs/>
          <w:color w:val="2D2D2D"/>
          <w:spacing w:val="2"/>
          <w:sz w:val="21"/>
          <w:szCs w:val="21"/>
          <w:lang w:eastAsia="ru-RU"/>
        </w:rPr>
        <w:t>угол раскрытия элемента СЗУ:</w:t>
      </w:r>
      <w:r w:rsidRPr="00EE7C1A">
        <w:rPr>
          <w:rFonts w:ascii="Arial" w:eastAsia="Times New Roman" w:hAnsi="Arial" w:cs="Arial"/>
          <w:color w:val="2D2D2D"/>
          <w:spacing w:val="2"/>
          <w:sz w:val="21"/>
          <w:szCs w:val="21"/>
          <w:lang w:eastAsia="ru-RU"/>
        </w:rPr>
        <w:t> Максимальный угол с вершиной на поверхности остекления между нормалью к остеклению и лучом, касательным к контуру затеняющего элемента.</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proofErr w:type="gramStart"/>
      <w:r w:rsidRPr="00EE7C1A">
        <w:rPr>
          <w:rFonts w:ascii="Arial" w:eastAsia="Times New Roman" w:hAnsi="Arial" w:cs="Arial"/>
          <w:color w:val="2D2D2D"/>
          <w:spacing w:val="2"/>
          <w:sz w:val="21"/>
          <w:szCs w:val="21"/>
          <w:lang w:eastAsia="ru-RU"/>
        </w:rPr>
        <w:t>Примечание - В ламинарных СЗУ - угол с вершиной в основании соседней ламели между нормалью к граничной поверхности солнцезащиты и лучом, касательным к контуру рассматриваемой ламели, определяется в плоскости, перпендикулярной к направляющей ламелей.</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proofErr w:type="gramEnd"/>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3.16 </w:t>
      </w:r>
      <w:r w:rsidRPr="00EE7C1A">
        <w:rPr>
          <w:rFonts w:ascii="Arial" w:eastAsia="Times New Roman" w:hAnsi="Arial" w:cs="Arial"/>
          <w:b/>
          <w:bCs/>
          <w:color w:val="2D2D2D"/>
          <w:spacing w:val="2"/>
          <w:sz w:val="21"/>
          <w:szCs w:val="21"/>
          <w:lang w:eastAsia="ru-RU"/>
        </w:rPr>
        <w:t>угловая высота Солнца:</w:t>
      </w:r>
      <w:r w:rsidRPr="00EE7C1A">
        <w:rPr>
          <w:rFonts w:ascii="Arial" w:eastAsia="Times New Roman" w:hAnsi="Arial" w:cs="Arial"/>
          <w:color w:val="2D2D2D"/>
          <w:spacing w:val="2"/>
          <w:sz w:val="21"/>
          <w:szCs w:val="21"/>
          <w:lang w:eastAsia="ru-RU"/>
        </w:rPr>
        <w:t> Угол между направлением на Солнце и его проекцией на плоскость горизонта.</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E7C1A">
        <w:rPr>
          <w:rFonts w:ascii="Arial" w:eastAsia="Times New Roman" w:hAnsi="Arial" w:cs="Arial"/>
          <w:color w:val="3C3C3C"/>
          <w:spacing w:val="2"/>
          <w:sz w:val="31"/>
          <w:szCs w:val="31"/>
          <w:lang w:eastAsia="ru-RU"/>
        </w:rPr>
        <w:lastRenderedPageBreak/>
        <w:t>4 Общие положения</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4.1 Настоящий свод правил распространяется на СЗУ, установленные так, чтобы в рабочем положении они не препятствовали обеспечению нормируемого естественного освещения и инсоляции помещений, защищая помещения от прямых солнечных лучей в период охлаждения зданий.</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4.2</w:t>
      </w:r>
      <w:proofErr w:type="gramStart"/>
      <w:r w:rsidRPr="00EE7C1A">
        <w:rPr>
          <w:rFonts w:ascii="Arial" w:eastAsia="Times New Roman" w:hAnsi="Arial" w:cs="Arial"/>
          <w:color w:val="2D2D2D"/>
          <w:spacing w:val="2"/>
          <w:sz w:val="21"/>
          <w:szCs w:val="21"/>
          <w:lang w:eastAsia="ru-RU"/>
        </w:rPr>
        <w:t xml:space="preserve"> Д</w:t>
      </w:r>
      <w:proofErr w:type="gramEnd"/>
      <w:r w:rsidRPr="00EE7C1A">
        <w:rPr>
          <w:rFonts w:ascii="Arial" w:eastAsia="Times New Roman" w:hAnsi="Arial" w:cs="Arial"/>
          <w:color w:val="2D2D2D"/>
          <w:spacing w:val="2"/>
          <w:sz w:val="21"/>
          <w:szCs w:val="21"/>
          <w:lang w:eastAsia="ru-RU"/>
        </w:rPr>
        <w:t>ля обеспечения нормативных требований по теплозащите, защите от солнечной радиации и естественному освещению в помещениях различного назначения настоящий свод правил определяет основные типы СЗУ по их местоположению, конструктивным особенностям, материалам изготовления и способам регулирования.</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4.3 Проектирование солнцезащитных устрой</w:t>
      </w:r>
      <w:proofErr w:type="gramStart"/>
      <w:r w:rsidRPr="00EE7C1A">
        <w:rPr>
          <w:rFonts w:ascii="Arial" w:eastAsia="Times New Roman" w:hAnsi="Arial" w:cs="Arial"/>
          <w:color w:val="2D2D2D"/>
          <w:spacing w:val="2"/>
          <w:sz w:val="21"/>
          <w:szCs w:val="21"/>
          <w:lang w:eastAsia="ru-RU"/>
        </w:rPr>
        <w:t>ств пр</w:t>
      </w:r>
      <w:proofErr w:type="gramEnd"/>
      <w:r w:rsidRPr="00EE7C1A">
        <w:rPr>
          <w:rFonts w:ascii="Arial" w:eastAsia="Times New Roman" w:hAnsi="Arial" w:cs="Arial"/>
          <w:color w:val="2D2D2D"/>
          <w:spacing w:val="2"/>
          <w:sz w:val="21"/>
          <w:szCs w:val="21"/>
          <w:lang w:eastAsia="ru-RU"/>
        </w:rPr>
        <w:t>и строительстве и реконструкции зданий различного назначения должно осуществляться с учетом требований к ним, приведенных в разделе 8.</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4.4 Выбор типа солнцезащитных устрой</w:t>
      </w:r>
      <w:proofErr w:type="gramStart"/>
      <w:r w:rsidRPr="00EE7C1A">
        <w:rPr>
          <w:rFonts w:ascii="Arial" w:eastAsia="Times New Roman" w:hAnsi="Arial" w:cs="Arial"/>
          <w:color w:val="2D2D2D"/>
          <w:spacing w:val="2"/>
          <w:sz w:val="21"/>
          <w:szCs w:val="21"/>
          <w:lang w:eastAsia="ru-RU"/>
        </w:rPr>
        <w:t>ств зд</w:t>
      </w:r>
      <w:proofErr w:type="gramEnd"/>
      <w:r w:rsidRPr="00EE7C1A">
        <w:rPr>
          <w:rFonts w:ascii="Arial" w:eastAsia="Times New Roman" w:hAnsi="Arial" w:cs="Arial"/>
          <w:color w:val="2D2D2D"/>
          <w:spacing w:val="2"/>
          <w:sz w:val="21"/>
          <w:szCs w:val="21"/>
          <w:lang w:eastAsia="ru-RU"/>
        </w:rPr>
        <w:t>аний должен осуществляться в соответствии с принципами, установленными в разделе 9.</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4.5 Оценку энергетической эффективности применения солнцезащитных устрой</w:t>
      </w:r>
      <w:proofErr w:type="gramStart"/>
      <w:r w:rsidRPr="00EE7C1A">
        <w:rPr>
          <w:rFonts w:ascii="Arial" w:eastAsia="Times New Roman" w:hAnsi="Arial" w:cs="Arial"/>
          <w:color w:val="2D2D2D"/>
          <w:spacing w:val="2"/>
          <w:sz w:val="21"/>
          <w:szCs w:val="21"/>
          <w:lang w:eastAsia="ru-RU"/>
        </w:rPr>
        <w:t>ств зд</w:t>
      </w:r>
      <w:proofErr w:type="gramEnd"/>
      <w:r w:rsidRPr="00EE7C1A">
        <w:rPr>
          <w:rFonts w:ascii="Arial" w:eastAsia="Times New Roman" w:hAnsi="Arial" w:cs="Arial"/>
          <w:color w:val="2D2D2D"/>
          <w:spacing w:val="2"/>
          <w:sz w:val="21"/>
          <w:szCs w:val="21"/>
          <w:lang w:eastAsia="ru-RU"/>
        </w:rPr>
        <w:t>аний в теплый и холодный периоды года следует проводить в соответствии с </w:t>
      </w:r>
      <w:hyperlink r:id="rId42" w:history="1">
        <w:r w:rsidRPr="00EE7C1A">
          <w:rPr>
            <w:rFonts w:ascii="Arial" w:eastAsia="Times New Roman" w:hAnsi="Arial" w:cs="Arial"/>
            <w:color w:val="00466E"/>
            <w:spacing w:val="2"/>
            <w:sz w:val="21"/>
            <w:u w:val="single"/>
            <w:lang w:eastAsia="ru-RU"/>
          </w:rPr>
          <w:t>СП 50.13330</w:t>
        </w:r>
      </w:hyperlink>
      <w:r w:rsidRPr="00EE7C1A">
        <w:rPr>
          <w:rFonts w:ascii="Arial" w:eastAsia="Times New Roman" w:hAnsi="Arial" w:cs="Arial"/>
          <w:color w:val="2D2D2D"/>
          <w:spacing w:val="2"/>
          <w:sz w:val="21"/>
          <w:szCs w:val="21"/>
          <w:lang w:eastAsia="ru-RU"/>
        </w:rPr>
        <w:t>, </w:t>
      </w:r>
      <w:hyperlink r:id="rId43" w:history="1">
        <w:r w:rsidRPr="00EE7C1A">
          <w:rPr>
            <w:rFonts w:ascii="Arial" w:eastAsia="Times New Roman" w:hAnsi="Arial" w:cs="Arial"/>
            <w:color w:val="00466E"/>
            <w:spacing w:val="2"/>
            <w:sz w:val="21"/>
            <w:u w:val="single"/>
            <w:lang w:eastAsia="ru-RU"/>
          </w:rPr>
          <w:t>СП 345.1325800</w:t>
        </w:r>
      </w:hyperlink>
      <w:r w:rsidRPr="00EE7C1A">
        <w:rPr>
          <w:rFonts w:ascii="Arial" w:eastAsia="Times New Roman" w:hAnsi="Arial" w:cs="Arial"/>
          <w:color w:val="2D2D2D"/>
          <w:spacing w:val="2"/>
          <w:sz w:val="21"/>
          <w:szCs w:val="21"/>
          <w:lang w:eastAsia="ru-RU"/>
        </w:rPr>
        <w:t>, разделом 10 и приложением А.</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4.6 Проектирование естественного освещения помещений следует выполнять в соответствии с </w:t>
      </w:r>
      <w:hyperlink r:id="rId44" w:history="1">
        <w:r w:rsidRPr="00EE7C1A">
          <w:rPr>
            <w:rFonts w:ascii="Arial" w:eastAsia="Times New Roman" w:hAnsi="Arial" w:cs="Arial"/>
            <w:color w:val="00466E"/>
            <w:spacing w:val="2"/>
            <w:sz w:val="21"/>
            <w:u w:val="single"/>
            <w:lang w:eastAsia="ru-RU"/>
          </w:rPr>
          <w:t>СП 52.13330</w:t>
        </w:r>
      </w:hyperlink>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4.7 Основные конструктивные особенности СЗУ, включая солнцезащитное остекление, приведены в разделах 6-9 и приложениях</w:t>
      </w:r>
      <w:proofErr w:type="gramStart"/>
      <w:r w:rsidRPr="00EE7C1A">
        <w:rPr>
          <w:rFonts w:ascii="Arial" w:eastAsia="Times New Roman" w:hAnsi="Arial" w:cs="Arial"/>
          <w:color w:val="2D2D2D"/>
          <w:spacing w:val="2"/>
          <w:sz w:val="21"/>
          <w:szCs w:val="21"/>
          <w:lang w:eastAsia="ru-RU"/>
        </w:rPr>
        <w:t xml:space="preserve"> Б</w:t>
      </w:r>
      <w:proofErr w:type="gramEnd"/>
      <w:r w:rsidRPr="00EE7C1A">
        <w:rPr>
          <w:rFonts w:ascii="Arial" w:eastAsia="Times New Roman" w:hAnsi="Arial" w:cs="Arial"/>
          <w:color w:val="2D2D2D"/>
          <w:spacing w:val="2"/>
          <w:sz w:val="21"/>
          <w:szCs w:val="21"/>
          <w:lang w:eastAsia="ru-RU"/>
        </w:rPr>
        <w:t>, В, Г, Д.</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E7C1A">
        <w:rPr>
          <w:rFonts w:ascii="Arial" w:eastAsia="Times New Roman" w:hAnsi="Arial" w:cs="Arial"/>
          <w:color w:val="3C3C3C"/>
          <w:spacing w:val="2"/>
          <w:sz w:val="31"/>
          <w:szCs w:val="31"/>
          <w:lang w:eastAsia="ru-RU"/>
        </w:rPr>
        <w:t>5 Основные принципы проектирования солнцезащитных устройств</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5.1</w:t>
      </w:r>
      <w:proofErr w:type="gramStart"/>
      <w:r w:rsidRPr="00EE7C1A">
        <w:rPr>
          <w:rFonts w:ascii="Arial" w:eastAsia="Times New Roman" w:hAnsi="Arial" w:cs="Arial"/>
          <w:color w:val="2D2D2D"/>
          <w:spacing w:val="2"/>
          <w:sz w:val="21"/>
          <w:szCs w:val="21"/>
          <w:lang w:eastAsia="ru-RU"/>
        </w:rPr>
        <w:t xml:space="preserve"> Д</w:t>
      </w:r>
      <w:proofErr w:type="gramEnd"/>
      <w:r w:rsidRPr="00EE7C1A">
        <w:rPr>
          <w:rFonts w:ascii="Arial" w:eastAsia="Times New Roman" w:hAnsi="Arial" w:cs="Arial"/>
          <w:color w:val="2D2D2D"/>
          <w:spacing w:val="2"/>
          <w:sz w:val="21"/>
          <w:szCs w:val="21"/>
          <w:lang w:eastAsia="ru-RU"/>
        </w:rPr>
        <w:t xml:space="preserve">ля уменьшения воздействия вредных факторов прямой солнечной радиации на микроклимат помещений, в том числе, перегрева в период охлаждения зданий, необходимо применять солнцезащиту зданий. В качестве солнцезащиты используются: рациональная ориентация фасадов по сторонам горизонта, рациональное планирование помещений зданий (устройство лоджий, козырьков на фасадах, ориентированных по солнечным румбам горизонта и пр.), посадка зеленых насаждений у фасадов зданий, оборудование </w:t>
      </w:r>
      <w:proofErr w:type="spellStart"/>
      <w:r w:rsidRPr="00EE7C1A">
        <w:rPr>
          <w:rFonts w:ascii="Arial" w:eastAsia="Times New Roman" w:hAnsi="Arial" w:cs="Arial"/>
          <w:color w:val="2D2D2D"/>
          <w:spacing w:val="2"/>
          <w:sz w:val="21"/>
          <w:szCs w:val="21"/>
          <w:lang w:eastAsia="ru-RU"/>
        </w:rPr>
        <w:t>светопрозрачных</w:t>
      </w:r>
      <w:proofErr w:type="spellEnd"/>
      <w:r w:rsidRPr="00EE7C1A">
        <w:rPr>
          <w:rFonts w:ascii="Arial" w:eastAsia="Times New Roman" w:hAnsi="Arial" w:cs="Arial"/>
          <w:color w:val="2D2D2D"/>
          <w:spacing w:val="2"/>
          <w:sz w:val="21"/>
          <w:szCs w:val="21"/>
          <w:lang w:eastAsia="ru-RU"/>
        </w:rPr>
        <w:t xml:space="preserve"> конструкций солнцезащитными устройствами.</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5.2</w:t>
      </w:r>
      <w:proofErr w:type="gramStart"/>
      <w:r w:rsidRPr="00EE7C1A">
        <w:rPr>
          <w:rFonts w:ascii="Arial" w:eastAsia="Times New Roman" w:hAnsi="Arial" w:cs="Arial"/>
          <w:color w:val="2D2D2D"/>
          <w:spacing w:val="2"/>
          <w:sz w:val="21"/>
          <w:szCs w:val="21"/>
          <w:lang w:eastAsia="ru-RU"/>
        </w:rPr>
        <w:t xml:space="preserve"> В</w:t>
      </w:r>
      <w:proofErr w:type="gramEnd"/>
      <w:r w:rsidRPr="00EE7C1A">
        <w:rPr>
          <w:rFonts w:ascii="Arial" w:eastAsia="Times New Roman" w:hAnsi="Arial" w:cs="Arial"/>
          <w:color w:val="2D2D2D"/>
          <w:spacing w:val="2"/>
          <w:sz w:val="21"/>
          <w:szCs w:val="21"/>
          <w:lang w:eastAsia="ru-RU"/>
        </w:rPr>
        <w:t xml:space="preserve"> соответствии с </w:t>
      </w:r>
      <w:proofErr w:type="spellStart"/>
      <w:r w:rsidR="00EE1268" w:rsidRPr="00EE7C1A">
        <w:rPr>
          <w:rFonts w:ascii="Arial" w:eastAsia="Times New Roman" w:hAnsi="Arial" w:cs="Arial"/>
          <w:color w:val="2D2D2D"/>
          <w:spacing w:val="2"/>
          <w:sz w:val="21"/>
          <w:szCs w:val="21"/>
          <w:lang w:eastAsia="ru-RU"/>
        </w:rPr>
        <w:fldChar w:fldCharType="begin"/>
      </w:r>
      <w:r w:rsidRPr="00EE7C1A">
        <w:rPr>
          <w:rFonts w:ascii="Arial" w:eastAsia="Times New Roman" w:hAnsi="Arial" w:cs="Arial"/>
          <w:color w:val="2D2D2D"/>
          <w:spacing w:val="2"/>
          <w:sz w:val="21"/>
          <w:szCs w:val="21"/>
          <w:lang w:eastAsia="ru-RU"/>
        </w:rPr>
        <w:instrText xml:space="preserve"> HYPERLINK "http://docs.cntd.ru/document/901800205" </w:instrText>
      </w:r>
      <w:r w:rsidR="00EE1268" w:rsidRPr="00EE7C1A">
        <w:rPr>
          <w:rFonts w:ascii="Arial" w:eastAsia="Times New Roman" w:hAnsi="Arial" w:cs="Arial"/>
          <w:color w:val="2D2D2D"/>
          <w:spacing w:val="2"/>
          <w:sz w:val="21"/>
          <w:szCs w:val="21"/>
          <w:lang w:eastAsia="ru-RU"/>
        </w:rPr>
        <w:fldChar w:fldCharType="separate"/>
      </w:r>
      <w:r w:rsidRPr="00EE7C1A">
        <w:rPr>
          <w:rFonts w:ascii="Arial" w:eastAsia="Times New Roman" w:hAnsi="Arial" w:cs="Arial"/>
          <w:color w:val="00466E"/>
          <w:spacing w:val="2"/>
          <w:sz w:val="21"/>
          <w:u w:val="single"/>
          <w:lang w:eastAsia="ru-RU"/>
        </w:rPr>
        <w:t>СанПиН</w:t>
      </w:r>
      <w:proofErr w:type="spellEnd"/>
      <w:r w:rsidRPr="00EE7C1A">
        <w:rPr>
          <w:rFonts w:ascii="Arial" w:eastAsia="Times New Roman" w:hAnsi="Arial" w:cs="Arial"/>
          <w:color w:val="00466E"/>
          <w:spacing w:val="2"/>
          <w:sz w:val="21"/>
          <w:u w:val="single"/>
          <w:lang w:eastAsia="ru-RU"/>
        </w:rPr>
        <w:t xml:space="preserve"> 2.2.1/2.1.1.1076</w:t>
      </w:r>
      <w:r w:rsidR="00EE1268" w:rsidRPr="00EE7C1A">
        <w:rPr>
          <w:rFonts w:ascii="Arial" w:eastAsia="Times New Roman" w:hAnsi="Arial" w:cs="Arial"/>
          <w:color w:val="2D2D2D"/>
          <w:spacing w:val="2"/>
          <w:sz w:val="21"/>
          <w:szCs w:val="21"/>
          <w:lang w:eastAsia="ru-RU"/>
        </w:rPr>
        <w:fldChar w:fldCharType="end"/>
      </w:r>
      <w:r w:rsidRPr="00EE7C1A">
        <w:rPr>
          <w:rFonts w:ascii="Arial" w:eastAsia="Times New Roman" w:hAnsi="Arial" w:cs="Arial"/>
          <w:color w:val="2D2D2D"/>
          <w:spacing w:val="2"/>
          <w:sz w:val="21"/>
          <w:szCs w:val="21"/>
          <w:lang w:eastAsia="ru-RU"/>
        </w:rPr>
        <w:t xml:space="preserve"> при устройстве окон западной и юго-западной ориентации в строящихся и реконструируемых зданиях в жилых помещениях квартир, общежитий, основных функциональных помещениях детских образовательных организаций, образовательных организаций, общеобразовательных организаций с интернатами, и других </w:t>
      </w:r>
      <w:r w:rsidRPr="00EE7C1A">
        <w:rPr>
          <w:rFonts w:ascii="Arial" w:eastAsia="Times New Roman" w:hAnsi="Arial" w:cs="Arial"/>
          <w:color w:val="2D2D2D"/>
          <w:spacing w:val="2"/>
          <w:sz w:val="21"/>
          <w:szCs w:val="21"/>
          <w:lang w:eastAsia="ru-RU"/>
        </w:rPr>
        <w:lastRenderedPageBreak/>
        <w:t>средних специальных учебных заведений, лечебно-профилактических, санаторно-оздоровительных учреждений, учреждений социального обеспечения должны быть предусмотрены средства солнцезащиты.</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Комплекс мероприятий по солнцезащите должен быть предусмотрен в помещениях гражданских и производственных зданий, где в соответствии с </w:t>
      </w:r>
      <w:hyperlink r:id="rId45" w:history="1">
        <w:r w:rsidRPr="00EE7C1A">
          <w:rPr>
            <w:rFonts w:ascii="Arial" w:eastAsia="Times New Roman" w:hAnsi="Arial" w:cs="Arial"/>
            <w:color w:val="00466E"/>
            <w:spacing w:val="2"/>
            <w:sz w:val="21"/>
            <w:u w:val="single"/>
            <w:lang w:eastAsia="ru-RU"/>
          </w:rPr>
          <w:t>СП 52.13330</w:t>
        </w:r>
      </w:hyperlink>
      <w:r w:rsidRPr="00EE7C1A">
        <w:rPr>
          <w:rFonts w:ascii="Arial" w:eastAsia="Times New Roman" w:hAnsi="Arial" w:cs="Arial"/>
          <w:color w:val="2D2D2D"/>
          <w:spacing w:val="2"/>
          <w:sz w:val="21"/>
          <w:szCs w:val="21"/>
          <w:lang w:eastAsia="ru-RU"/>
        </w:rPr>
        <w:t> выполняются зрительные работы высокой, очень высокой и наивысшей точности.</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 xml:space="preserve">5.3 Наличие солнцезащитных устройств может влиять на конструктивное решение и монтаж </w:t>
      </w:r>
      <w:proofErr w:type="spellStart"/>
      <w:r w:rsidRPr="00EE7C1A">
        <w:rPr>
          <w:rFonts w:ascii="Arial" w:eastAsia="Times New Roman" w:hAnsi="Arial" w:cs="Arial"/>
          <w:color w:val="2D2D2D"/>
          <w:spacing w:val="2"/>
          <w:sz w:val="21"/>
          <w:szCs w:val="21"/>
          <w:lang w:eastAsia="ru-RU"/>
        </w:rPr>
        <w:t>светопрозрачных</w:t>
      </w:r>
      <w:proofErr w:type="spellEnd"/>
      <w:r w:rsidRPr="00EE7C1A">
        <w:rPr>
          <w:rFonts w:ascii="Arial" w:eastAsia="Times New Roman" w:hAnsi="Arial" w:cs="Arial"/>
          <w:color w:val="2D2D2D"/>
          <w:spacing w:val="2"/>
          <w:sz w:val="21"/>
          <w:szCs w:val="21"/>
          <w:lang w:eastAsia="ru-RU"/>
        </w:rPr>
        <w:t xml:space="preserve"> конструкций, что должно быть учтено при проектировании зданий и сооружений, в том числе в соответствии с </w:t>
      </w:r>
      <w:hyperlink r:id="rId46" w:history="1">
        <w:r w:rsidRPr="00EE7C1A">
          <w:rPr>
            <w:rFonts w:ascii="Arial" w:eastAsia="Times New Roman" w:hAnsi="Arial" w:cs="Arial"/>
            <w:color w:val="00466E"/>
            <w:spacing w:val="2"/>
            <w:sz w:val="21"/>
            <w:u w:val="single"/>
            <w:lang w:eastAsia="ru-RU"/>
          </w:rPr>
          <w:t>СП 54.13330</w:t>
        </w:r>
      </w:hyperlink>
      <w:r w:rsidRPr="00EE7C1A">
        <w:rPr>
          <w:rFonts w:ascii="Arial" w:eastAsia="Times New Roman" w:hAnsi="Arial" w:cs="Arial"/>
          <w:color w:val="2D2D2D"/>
          <w:spacing w:val="2"/>
          <w:sz w:val="21"/>
          <w:szCs w:val="21"/>
          <w:lang w:eastAsia="ru-RU"/>
        </w:rPr>
        <w:t> и </w:t>
      </w:r>
      <w:hyperlink r:id="rId47" w:history="1">
        <w:r w:rsidRPr="00EE7C1A">
          <w:rPr>
            <w:rFonts w:ascii="Arial" w:eastAsia="Times New Roman" w:hAnsi="Arial" w:cs="Arial"/>
            <w:color w:val="00466E"/>
            <w:spacing w:val="2"/>
            <w:sz w:val="21"/>
            <w:u w:val="single"/>
            <w:lang w:eastAsia="ru-RU"/>
          </w:rPr>
          <w:t>СП 118.13330</w:t>
        </w:r>
      </w:hyperlink>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5.4</w:t>
      </w:r>
      <w:proofErr w:type="gramStart"/>
      <w:r w:rsidRPr="00EE7C1A">
        <w:rPr>
          <w:rFonts w:ascii="Arial" w:eastAsia="Times New Roman" w:hAnsi="Arial" w:cs="Arial"/>
          <w:color w:val="2D2D2D"/>
          <w:spacing w:val="2"/>
          <w:sz w:val="21"/>
          <w:szCs w:val="21"/>
          <w:lang w:eastAsia="ru-RU"/>
        </w:rPr>
        <w:t xml:space="preserve"> П</w:t>
      </w:r>
      <w:proofErr w:type="gramEnd"/>
      <w:r w:rsidRPr="00EE7C1A">
        <w:rPr>
          <w:rFonts w:ascii="Arial" w:eastAsia="Times New Roman" w:hAnsi="Arial" w:cs="Arial"/>
          <w:color w:val="2D2D2D"/>
          <w:spacing w:val="2"/>
          <w:sz w:val="21"/>
          <w:szCs w:val="21"/>
          <w:lang w:eastAsia="ru-RU"/>
        </w:rPr>
        <w:t>ри проектировании солнцезащитных устройств следует учитывать основные требования к их влиянию на микроклимат помещений и энергосбережение:</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снижение теплопоступлений в помещения в теплый период года (пассивное охлаждение);</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xml:space="preserve">- снижение </w:t>
      </w:r>
      <w:proofErr w:type="spellStart"/>
      <w:r w:rsidRPr="00EE7C1A">
        <w:rPr>
          <w:rFonts w:ascii="Arial" w:eastAsia="Times New Roman" w:hAnsi="Arial" w:cs="Arial"/>
          <w:color w:val="2D2D2D"/>
          <w:spacing w:val="2"/>
          <w:sz w:val="21"/>
          <w:szCs w:val="21"/>
          <w:lang w:eastAsia="ru-RU"/>
        </w:rPr>
        <w:t>теплопотерь</w:t>
      </w:r>
      <w:proofErr w:type="spellEnd"/>
      <w:r w:rsidRPr="00EE7C1A">
        <w:rPr>
          <w:rFonts w:ascii="Arial" w:eastAsia="Times New Roman" w:hAnsi="Arial" w:cs="Arial"/>
          <w:color w:val="2D2D2D"/>
          <w:spacing w:val="2"/>
          <w:sz w:val="21"/>
          <w:szCs w:val="21"/>
          <w:lang w:eastAsia="ru-RU"/>
        </w:rPr>
        <w:t xml:space="preserve"> и максимальные теплопоступления в помещения в холодный период года (пассивный солнечный обогрев);</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повышение зрительного комфорта, в том числе, устранение слепящей яркости в производственных и общественных зданиях и сохранение визуального контакта с внешней средой в течение всего года.</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5.5 Мероприятия по солнцезащите зданий не должны приводить к нарушению требований по инсоляции и естественному освещению помещений в соответствии с </w:t>
      </w:r>
      <w:proofErr w:type="spellStart"/>
      <w:r w:rsidR="00EE1268" w:rsidRPr="00EE7C1A">
        <w:rPr>
          <w:rFonts w:ascii="Arial" w:eastAsia="Times New Roman" w:hAnsi="Arial" w:cs="Arial"/>
          <w:color w:val="2D2D2D"/>
          <w:spacing w:val="2"/>
          <w:sz w:val="21"/>
          <w:szCs w:val="21"/>
          <w:lang w:eastAsia="ru-RU"/>
        </w:rPr>
        <w:fldChar w:fldCharType="begin"/>
      </w:r>
      <w:r w:rsidRPr="00EE7C1A">
        <w:rPr>
          <w:rFonts w:ascii="Arial" w:eastAsia="Times New Roman" w:hAnsi="Arial" w:cs="Arial"/>
          <w:color w:val="2D2D2D"/>
          <w:spacing w:val="2"/>
          <w:sz w:val="21"/>
          <w:szCs w:val="21"/>
          <w:lang w:eastAsia="ru-RU"/>
        </w:rPr>
        <w:instrText xml:space="preserve"> HYPERLINK "http://docs.cntd.ru/document/901800205" </w:instrText>
      </w:r>
      <w:r w:rsidR="00EE1268" w:rsidRPr="00EE7C1A">
        <w:rPr>
          <w:rFonts w:ascii="Arial" w:eastAsia="Times New Roman" w:hAnsi="Arial" w:cs="Arial"/>
          <w:color w:val="2D2D2D"/>
          <w:spacing w:val="2"/>
          <w:sz w:val="21"/>
          <w:szCs w:val="21"/>
          <w:lang w:eastAsia="ru-RU"/>
        </w:rPr>
        <w:fldChar w:fldCharType="separate"/>
      </w:r>
      <w:r w:rsidRPr="00EE7C1A">
        <w:rPr>
          <w:rFonts w:ascii="Arial" w:eastAsia="Times New Roman" w:hAnsi="Arial" w:cs="Arial"/>
          <w:color w:val="00466E"/>
          <w:spacing w:val="2"/>
          <w:sz w:val="21"/>
          <w:u w:val="single"/>
          <w:lang w:eastAsia="ru-RU"/>
        </w:rPr>
        <w:t>СанПиН</w:t>
      </w:r>
      <w:proofErr w:type="spellEnd"/>
      <w:r w:rsidRPr="00EE7C1A">
        <w:rPr>
          <w:rFonts w:ascii="Arial" w:eastAsia="Times New Roman" w:hAnsi="Arial" w:cs="Arial"/>
          <w:color w:val="00466E"/>
          <w:spacing w:val="2"/>
          <w:sz w:val="21"/>
          <w:u w:val="single"/>
          <w:lang w:eastAsia="ru-RU"/>
        </w:rPr>
        <w:t xml:space="preserve"> 2.2.1/2.1.1.1076</w:t>
      </w:r>
      <w:r w:rsidR="00EE1268" w:rsidRPr="00EE7C1A">
        <w:rPr>
          <w:rFonts w:ascii="Arial" w:eastAsia="Times New Roman" w:hAnsi="Arial" w:cs="Arial"/>
          <w:color w:val="2D2D2D"/>
          <w:spacing w:val="2"/>
          <w:sz w:val="21"/>
          <w:szCs w:val="21"/>
          <w:lang w:eastAsia="ru-RU"/>
        </w:rPr>
        <w:fldChar w:fldCharType="end"/>
      </w:r>
      <w:r w:rsidRPr="00EE7C1A">
        <w:rPr>
          <w:rFonts w:ascii="Arial" w:eastAsia="Times New Roman" w:hAnsi="Arial" w:cs="Arial"/>
          <w:color w:val="2D2D2D"/>
          <w:spacing w:val="2"/>
          <w:sz w:val="21"/>
          <w:szCs w:val="21"/>
          <w:lang w:eastAsia="ru-RU"/>
        </w:rPr>
        <w:t> и </w:t>
      </w:r>
      <w:hyperlink r:id="rId48" w:history="1">
        <w:r w:rsidRPr="00EE7C1A">
          <w:rPr>
            <w:rFonts w:ascii="Arial" w:eastAsia="Times New Roman" w:hAnsi="Arial" w:cs="Arial"/>
            <w:color w:val="00466E"/>
            <w:spacing w:val="2"/>
            <w:sz w:val="21"/>
            <w:u w:val="single"/>
            <w:lang w:eastAsia="ru-RU"/>
          </w:rPr>
          <w:t>СП 52.13330</w:t>
        </w:r>
      </w:hyperlink>
      <w:r w:rsidRPr="00EE7C1A">
        <w:rPr>
          <w:rFonts w:ascii="Arial" w:eastAsia="Times New Roman" w:hAnsi="Arial" w:cs="Arial"/>
          <w:color w:val="2D2D2D"/>
          <w:spacing w:val="2"/>
          <w:sz w:val="21"/>
          <w:szCs w:val="21"/>
          <w:lang w:eastAsia="ru-RU"/>
        </w:rPr>
        <w:t>, не должны препятствовать спасению людей пожарными подразделениями через окна в соответствии с </w:t>
      </w:r>
      <w:hyperlink r:id="rId49" w:history="1">
        <w:r w:rsidRPr="00EE7C1A">
          <w:rPr>
            <w:rFonts w:ascii="Arial" w:eastAsia="Times New Roman" w:hAnsi="Arial" w:cs="Arial"/>
            <w:color w:val="00466E"/>
            <w:spacing w:val="2"/>
            <w:sz w:val="21"/>
            <w:u w:val="single"/>
            <w:lang w:eastAsia="ru-RU"/>
          </w:rPr>
          <w:t>[1]</w:t>
        </w:r>
      </w:hyperlink>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5.6</w:t>
      </w:r>
      <w:proofErr w:type="gramStart"/>
      <w:r w:rsidRPr="00EE7C1A">
        <w:rPr>
          <w:rFonts w:ascii="Arial" w:eastAsia="Times New Roman" w:hAnsi="Arial" w:cs="Arial"/>
          <w:color w:val="2D2D2D"/>
          <w:spacing w:val="2"/>
          <w:sz w:val="21"/>
          <w:szCs w:val="21"/>
          <w:lang w:eastAsia="ru-RU"/>
        </w:rPr>
        <w:t xml:space="preserve"> В</w:t>
      </w:r>
      <w:proofErr w:type="gramEnd"/>
      <w:r w:rsidRPr="00EE7C1A">
        <w:rPr>
          <w:rFonts w:ascii="Arial" w:eastAsia="Times New Roman" w:hAnsi="Arial" w:cs="Arial"/>
          <w:color w:val="2D2D2D"/>
          <w:spacing w:val="2"/>
          <w:sz w:val="21"/>
          <w:szCs w:val="21"/>
          <w:lang w:eastAsia="ru-RU"/>
        </w:rPr>
        <w:t xml:space="preserve"> соответствии с </w:t>
      </w:r>
      <w:hyperlink r:id="rId50" w:history="1">
        <w:r w:rsidRPr="00EE7C1A">
          <w:rPr>
            <w:rFonts w:ascii="Arial" w:eastAsia="Times New Roman" w:hAnsi="Arial" w:cs="Arial"/>
            <w:color w:val="00466E"/>
            <w:spacing w:val="2"/>
            <w:sz w:val="21"/>
            <w:u w:val="single"/>
            <w:lang w:eastAsia="ru-RU"/>
          </w:rPr>
          <w:t>ГОСТ 24866</w:t>
        </w:r>
      </w:hyperlink>
      <w:r w:rsidRPr="00EE7C1A">
        <w:rPr>
          <w:rFonts w:ascii="Arial" w:eastAsia="Times New Roman" w:hAnsi="Arial" w:cs="Arial"/>
          <w:color w:val="2D2D2D"/>
          <w:spacing w:val="2"/>
          <w:sz w:val="21"/>
          <w:szCs w:val="21"/>
          <w:lang w:eastAsia="ru-RU"/>
        </w:rPr>
        <w:t xml:space="preserve"> установка самоклеящихся солнцезащитных пленок на </w:t>
      </w:r>
      <w:proofErr w:type="spellStart"/>
      <w:r w:rsidRPr="00EE7C1A">
        <w:rPr>
          <w:rFonts w:ascii="Arial" w:eastAsia="Times New Roman" w:hAnsi="Arial" w:cs="Arial"/>
          <w:color w:val="2D2D2D"/>
          <w:spacing w:val="2"/>
          <w:sz w:val="21"/>
          <w:szCs w:val="21"/>
          <w:lang w:eastAsia="ru-RU"/>
        </w:rPr>
        <w:t>неупрочненное</w:t>
      </w:r>
      <w:proofErr w:type="spellEnd"/>
      <w:r w:rsidRPr="00EE7C1A">
        <w:rPr>
          <w:rFonts w:ascii="Arial" w:eastAsia="Times New Roman" w:hAnsi="Arial" w:cs="Arial"/>
          <w:color w:val="2D2D2D"/>
          <w:spacing w:val="2"/>
          <w:sz w:val="21"/>
          <w:szCs w:val="21"/>
          <w:lang w:eastAsia="ru-RU"/>
        </w:rPr>
        <w:t xml:space="preserve"> стекло в остеклении допускается только при условии, что коэффициент поглощения солнечного излучения стекла с установленной на него пленкой не превышает 50%.</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5.7 При проектировании солнцезащитных устройств с применением солнцезащитных и многофункциональных стекол следует предотвращать риск возникновения термического шока остекления, в том числе за счет применения термически упрочненных и закаленных стекол по </w:t>
      </w:r>
      <w:hyperlink r:id="rId51" w:history="1">
        <w:r w:rsidRPr="00EE7C1A">
          <w:rPr>
            <w:rFonts w:ascii="Arial" w:eastAsia="Times New Roman" w:hAnsi="Arial" w:cs="Arial"/>
            <w:color w:val="00466E"/>
            <w:spacing w:val="2"/>
            <w:sz w:val="21"/>
            <w:u w:val="single"/>
            <w:lang w:eastAsia="ru-RU"/>
          </w:rPr>
          <w:t>ГОСТ 30698</w:t>
        </w:r>
      </w:hyperlink>
      <w:r w:rsidRPr="00EE7C1A">
        <w:rPr>
          <w:rFonts w:ascii="Arial" w:eastAsia="Times New Roman" w:hAnsi="Arial" w:cs="Arial"/>
          <w:color w:val="2D2D2D"/>
          <w:spacing w:val="2"/>
          <w:sz w:val="21"/>
          <w:szCs w:val="21"/>
          <w:lang w:eastAsia="ru-RU"/>
        </w:rPr>
        <w:t>, </w:t>
      </w:r>
      <w:hyperlink r:id="rId52" w:history="1">
        <w:r w:rsidRPr="00EE7C1A">
          <w:rPr>
            <w:rFonts w:ascii="Arial" w:eastAsia="Times New Roman" w:hAnsi="Arial" w:cs="Arial"/>
            <w:color w:val="00466E"/>
            <w:spacing w:val="2"/>
            <w:sz w:val="21"/>
            <w:u w:val="single"/>
            <w:lang w:eastAsia="ru-RU"/>
          </w:rPr>
          <w:t>ГОСТ 33087</w:t>
        </w:r>
      </w:hyperlink>
      <w:r w:rsidRPr="00EE7C1A">
        <w:rPr>
          <w:rFonts w:ascii="Arial" w:eastAsia="Times New Roman" w:hAnsi="Arial" w:cs="Arial"/>
          <w:color w:val="2D2D2D"/>
          <w:spacing w:val="2"/>
          <w:sz w:val="21"/>
          <w:szCs w:val="21"/>
          <w:lang w:eastAsia="ru-RU"/>
        </w:rPr>
        <w:t> и </w:t>
      </w:r>
      <w:hyperlink r:id="rId53" w:history="1">
        <w:r w:rsidRPr="00EE7C1A">
          <w:rPr>
            <w:rFonts w:ascii="Arial" w:eastAsia="Times New Roman" w:hAnsi="Arial" w:cs="Arial"/>
            <w:color w:val="00466E"/>
            <w:spacing w:val="2"/>
            <w:sz w:val="21"/>
            <w:u w:val="single"/>
            <w:lang w:eastAsia="ru-RU"/>
          </w:rPr>
          <w:t xml:space="preserve">ГОСТ </w:t>
        </w:r>
        <w:proofErr w:type="gramStart"/>
        <w:r w:rsidRPr="00EE7C1A">
          <w:rPr>
            <w:rFonts w:ascii="Arial" w:eastAsia="Times New Roman" w:hAnsi="Arial" w:cs="Arial"/>
            <w:color w:val="00466E"/>
            <w:spacing w:val="2"/>
            <w:sz w:val="21"/>
            <w:u w:val="single"/>
            <w:lang w:eastAsia="ru-RU"/>
          </w:rPr>
          <w:t>Р</w:t>
        </w:r>
        <w:proofErr w:type="gramEnd"/>
        <w:r w:rsidRPr="00EE7C1A">
          <w:rPr>
            <w:rFonts w:ascii="Arial" w:eastAsia="Times New Roman" w:hAnsi="Arial" w:cs="Arial"/>
            <w:color w:val="00466E"/>
            <w:spacing w:val="2"/>
            <w:sz w:val="21"/>
            <w:u w:val="single"/>
            <w:lang w:eastAsia="ru-RU"/>
          </w:rPr>
          <w:t xml:space="preserve"> 56926</w:t>
        </w:r>
      </w:hyperlink>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5.8</w:t>
      </w:r>
      <w:proofErr w:type="gramStart"/>
      <w:r w:rsidRPr="00EE7C1A">
        <w:rPr>
          <w:rFonts w:ascii="Arial" w:eastAsia="Times New Roman" w:hAnsi="Arial" w:cs="Arial"/>
          <w:color w:val="2D2D2D"/>
          <w:spacing w:val="2"/>
          <w:sz w:val="21"/>
          <w:szCs w:val="21"/>
          <w:lang w:eastAsia="ru-RU"/>
        </w:rPr>
        <w:t xml:space="preserve"> П</w:t>
      </w:r>
      <w:proofErr w:type="gramEnd"/>
      <w:r w:rsidRPr="00EE7C1A">
        <w:rPr>
          <w:rFonts w:ascii="Arial" w:eastAsia="Times New Roman" w:hAnsi="Arial" w:cs="Arial"/>
          <w:color w:val="2D2D2D"/>
          <w:spacing w:val="2"/>
          <w:sz w:val="21"/>
          <w:szCs w:val="21"/>
          <w:lang w:eastAsia="ru-RU"/>
        </w:rPr>
        <w:t>ри проектировании наружных солнцезащитных устройств в сейсмических районах Российской Федерации следует учитывать </w:t>
      </w:r>
      <w:hyperlink r:id="rId54" w:history="1">
        <w:r w:rsidRPr="00EE7C1A">
          <w:rPr>
            <w:rFonts w:ascii="Arial" w:eastAsia="Times New Roman" w:hAnsi="Arial" w:cs="Arial"/>
            <w:color w:val="00466E"/>
            <w:spacing w:val="2"/>
            <w:sz w:val="21"/>
            <w:u w:val="single"/>
            <w:lang w:eastAsia="ru-RU"/>
          </w:rPr>
          <w:t>СП 14.13330</w:t>
        </w:r>
      </w:hyperlink>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E7C1A">
        <w:rPr>
          <w:rFonts w:ascii="Arial" w:eastAsia="Times New Roman" w:hAnsi="Arial" w:cs="Arial"/>
          <w:color w:val="3C3C3C"/>
          <w:spacing w:val="2"/>
          <w:sz w:val="31"/>
          <w:szCs w:val="31"/>
          <w:lang w:eastAsia="ru-RU"/>
        </w:rPr>
        <w:lastRenderedPageBreak/>
        <w:t>6 Учет климатических особенностей регионов Российской Федерации при проектировании солнцезащитных устройств</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6.1 Проектирование солнцезащитных устройств необходимо проводить с учетом климатических условий региона строительства в соответствии с </w:t>
      </w:r>
      <w:hyperlink r:id="rId55" w:history="1">
        <w:r w:rsidRPr="00EE7C1A">
          <w:rPr>
            <w:rFonts w:ascii="Arial" w:eastAsia="Times New Roman" w:hAnsi="Arial" w:cs="Arial"/>
            <w:color w:val="00466E"/>
            <w:spacing w:val="2"/>
            <w:sz w:val="21"/>
            <w:u w:val="single"/>
            <w:lang w:eastAsia="ru-RU"/>
          </w:rPr>
          <w:t>СП 131.13330</w:t>
        </w:r>
      </w:hyperlink>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6.2</w:t>
      </w:r>
      <w:proofErr w:type="gramStart"/>
      <w:r w:rsidRPr="00EE7C1A">
        <w:rPr>
          <w:rFonts w:ascii="Arial" w:eastAsia="Times New Roman" w:hAnsi="Arial" w:cs="Arial"/>
          <w:color w:val="2D2D2D"/>
          <w:spacing w:val="2"/>
          <w:sz w:val="21"/>
          <w:szCs w:val="21"/>
          <w:lang w:eastAsia="ru-RU"/>
        </w:rPr>
        <w:t xml:space="preserve"> В</w:t>
      </w:r>
      <w:proofErr w:type="gramEnd"/>
      <w:r w:rsidRPr="00EE7C1A">
        <w:rPr>
          <w:rFonts w:ascii="Arial" w:eastAsia="Times New Roman" w:hAnsi="Arial" w:cs="Arial"/>
          <w:color w:val="2D2D2D"/>
          <w:spacing w:val="2"/>
          <w:sz w:val="21"/>
          <w:szCs w:val="21"/>
          <w:lang w:eastAsia="ru-RU"/>
        </w:rPr>
        <w:t xml:space="preserve"> соответствии с </w:t>
      </w:r>
      <w:hyperlink r:id="rId56" w:history="1">
        <w:r w:rsidRPr="00EE7C1A">
          <w:rPr>
            <w:rFonts w:ascii="Arial" w:eastAsia="Times New Roman" w:hAnsi="Arial" w:cs="Arial"/>
            <w:color w:val="00466E"/>
            <w:spacing w:val="2"/>
            <w:sz w:val="21"/>
            <w:u w:val="single"/>
            <w:lang w:eastAsia="ru-RU"/>
          </w:rPr>
          <w:t>СП 50.13330</w:t>
        </w:r>
      </w:hyperlink>
      <w:r w:rsidRPr="00EE7C1A">
        <w:rPr>
          <w:rFonts w:ascii="Arial" w:eastAsia="Times New Roman" w:hAnsi="Arial" w:cs="Arial"/>
          <w:color w:val="2D2D2D"/>
          <w:spacing w:val="2"/>
          <w:sz w:val="21"/>
          <w:szCs w:val="21"/>
          <w:lang w:eastAsia="ru-RU"/>
        </w:rPr>
        <w:t> в районах со среднемесячной температурой июля 21°C и выше для окон жилых зданий, больниц, клиник, стационаров и госпиталей, диспансеров, амбулаторно-поликлинических учреждений, родильных домов, домов ребенка, домов-интернатов для престарелых и инвалидов, детских садов, яслей, яслей-садов (комбинатов) и детских домов, а также производственных зданий, в которых должны соблюдаться оптимальные нормы температуры и относительной влажности воздуха в рабочей зоне или по условиям технологии должна поддерживаться постоянная температура и/или температура и относительная влажность воздуха, следует предусматривать солнцезащитные устройства.</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Солнцезащитные устройства следует предусматривать в помещениях общественных и производственных зданий, где в соответствии с </w:t>
      </w:r>
      <w:hyperlink r:id="rId57" w:history="1">
        <w:r w:rsidRPr="00EE7C1A">
          <w:rPr>
            <w:rFonts w:ascii="Arial" w:eastAsia="Times New Roman" w:hAnsi="Arial" w:cs="Arial"/>
            <w:color w:val="00466E"/>
            <w:spacing w:val="2"/>
            <w:sz w:val="21"/>
            <w:u w:val="single"/>
            <w:lang w:eastAsia="ru-RU"/>
          </w:rPr>
          <w:t>СП 52.13330</w:t>
        </w:r>
      </w:hyperlink>
      <w:r w:rsidRPr="00EE7C1A">
        <w:rPr>
          <w:rFonts w:ascii="Arial" w:eastAsia="Times New Roman" w:hAnsi="Arial" w:cs="Arial"/>
          <w:color w:val="2D2D2D"/>
          <w:spacing w:val="2"/>
          <w:sz w:val="21"/>
          <w:szCs w:val="21"/>
          <w:lang w:eastAsia="ru-RU"/>
        </w:rPr>
        <w:t> предполагается выполнение зрительных работ высокой, очень высокой и наивысшей точности.</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При проектировании следует учитывать требования 5.2.</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6.3</w:t>
      </w:r>
      <w:proofErr w:type="gramStart"/>
      <w:r w:rsidRPr="00EE7C1A">
        <w:rPr>
          <w:rFonts w:ascii="Arial" w:eastAsia="Times New Roman" w:hAnsi="Arial" w:cs="Arial"/>
          <w:color w:val="2D2D2D"/>
          <w:spacing w:val="2"/>
          <w:sz w:val="21"/>
          <w:szCs w:val="21"/>
          <w:lang w:eastAsia="ru-RU"/>
        </w:rPr>
        <w:t xml:space="preserve"> П</w:t>
      </w:r>
      <w:proofErr w:type="gramEnd"/>
      <w:r w:rsidRPr="00EE7C1A">
        <w:rPr>
          <w:rFonts w:ascii="Arial" w:eastAsia="Times New Roman" w:hAnsi="Arial" w:cs="Arial"/>
          <w:color w:val="2D2D2D"/>
          <w:spacing w:val="2"/>
          <w:sz w:val="21"/>
          <w:szCs w:val="21"/>
          <w:lang w:eastAsia="ru-RU"/>
        </w:rPr>
        <w:t>ри проектировании солнцезащитных устройств для учета как пассивного охлаждения в теплый период года, так и пассивного отопления в холодный период года, необходимо учитывать суммарную солнечную радиацию при действительной облачности в месте строительства и ориентацию фасадов здания.</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6.4 Отличия в положениях Солнца для различных ориентаций и времени года определяются по суточному конусу солнечных лучей (</w:t>
      </w:r>
      <w:proofErr w:type="gramStart"/>
      <w:r w:rsidRPr="00EE7C1A">
        <w:rPr>
          <w:rFonts w:ascii="Arial" w:eastAsia="Times New Roman" w:hAnsi="Arial" w:cs="Arial"/>
          <w:color w:val="2D2D2D"/>
          <w:spacing w:val="2"/>
          <w:sz w:val="21"/>
          <w:szCs w:val="21"/>
          <w:lang w:eastAsia="ru-RU"/>
        </w:rPr>
        <w:t>см</w:t>
      </w:r>
      <w:proofErr w:type="gramEnd"/>
      <w:r w:rsidRPr="00EE7C1A">
        <w:rPr>
          <w:rFonts w:ascii="Arial" w:eastAsia="Times New Roman" w:hAnsi="Arial" w:cs="Arial"/>
          <w:color w:val="2D2D2D"/>
          <w:spacing w:val="2"/>
          <w:sz w:val="21"/>
          <w:szCs w:val="21"/>
          <w:lang w:eastAsia="ru-RU"/>
        </w:rPr>
        <w:t>. рисунок 1).</w:t>
      </w:r>
      <w:r w:rsidRPr="00EE7C1A">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1273"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1273"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4295775" cy="3829050"/>
                  <wp:effectExtent l="19050" t="0" r="9525" b="0"/>
                  <wp:docPr id="2" name="Рисунок 2"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П 370.1325800.2017 Устройства солнцезащитные зданий. Правила проектирования"/>
                          <pic:cNvPicPr>
                            <a:picLocks noChangeAspect="1" noChangeArrowheads="1"/>
                          </pic:cNvPicPr>
                        </pic:nvPicPr>
                        <pic:blipFill>
                          <a:blip r:embed="rId58" cstate="print"/>
                          <a:srcRect/>
                          <a:stretch>
                            <a:fillRect/>
                          </a:stretch>
                        </pic:blipFill>
                        <pic:spPr bwMode="auto">
                          <a:xfrm>
                            <a:off x="0" y="0"/>
                            <a:ext cx="4295775" cy="3829050"/>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i/>
          <w:iCs/>
          <w:color w:val="2D2D2D"/>
          <w:spacing w:val="2"/>
          <w:sz w:val="21"/>
          <w:szCs w:val="21"/>
          <w:lang w:eastAsia="ru-RU"/>
        </w:rPr>
        <w:t>A</w:t>
      </w:r>
      <w:r w:rsidRPr="00EE7C1A">
        <w:rPr>
          <w:rFonts w:ascii="Arial" w:eastAsia="Times New Roman" w:hAnsi="Arial" w:cs="Arial"/>
          <w:color w:val="2D2D2D"/>
          <w:spacing w:val="2"/>
          <w:sz w:val="21"/>
          <w:szCs w:val="21"/>
          <w:lang w:eastAsia="ru-RU"/>
        </w:rPr>
        <w:t xml:space="preserve"> - </w:t>
      </w:r>
      <w:proofErr w:type="spellStart"/>
      <w:r w:rsidRPr="00EE7C1A">
        <w:rPr>
          <w:rFonts w:ascii="Arial" w:eastAsia="Times New Roman" w:hAnsi="Arial" w:cs="Arial"/>
          <w:color w:val="2D2D2D"/>
          <w:spacing w:val="2"/>
          <w:sz w:val="21"/>
          <w:szCs w:val="21"/>
          <w:lang w:eastAsia="ru-RU"/>
        </w:rPr>
        <w:t>инсолируемая</w:t>
      </w:r>
      <w:proofErr w:type="spellEnd"/>
      <w:r w:rsidRPr="00EE7C1A">
        <w:rPr>
          <w:rFonts w:ascii="Arial" w:eastAsia="Times New Roman" w:hAnsi="Arial" w:cs="Arial"/>
          <w:color w:val="2D2D2D"/>
          <w:spacing w:val="2"/>
          <w:sz w:val="21"/>
          <w:szCs w:val="21"/>
          <w:lang w:eastAsia="ru-RU"/>
        </w:rPr>
        <w:t xml:space="preserve"> точка; </w:t>
      </w:r>
      <w:r w:rsidRPr="00EE7C1A">
        <w:rPr>
          <w:rFonts w:ascii="Arial" w:eastAsia="Times New Roman" w:hAnsi="Arial" w:cs="Arial"/>
          <w:i/>
          <w:iCs/>
          <w:color w:val="2D2D2D"/>
          <w:spacing w:val="2"/>
          <w:sz w:val="21"/>
          <w:szCs w:val="21"/>
          <w:lang w:eastAsia="ru-RU"/>
        </w:rPr>
        <w:t>Ф</w:t>
      </w:r>
      <w:r w:rsidRPr="00EE7C1A">
        <w:rPr>
          <w:rFonts w:ascii="Arial" w:eastAsia="Times New Roman" w:hAnsi="Arial" w:cs="Arial"/>
          <w:color w:val="2D2D2D"/>
          <w:spacing w:val="2"/>
          <w:sz w:val="21"/>
          <w:szCs w:val="21"/>
          <w:lang w:eastAsia="ru-RU"/>
        </w:rPr>
        <w:t> - суточный конус солнечных лучей (</w:t>
      </w:r>
      <w:r w:rsidR="00EE1268" w:rsidRPr="00EE1268">
        <w:rPr>
          <w:rFonts w:ascii="Arial" w:eastAsia="Times New Roman" w:hAnsi="Arial" w:cs="Arial"/>
          <w:color w:val="2D2D2D"/>
          <w:spacing w:val="2"/>
          <w:sz w:val="21"/>
          <w:szCs w:val="21"/>
          <w:lang w:eastAsia="ru-RU"/>
        </w:rPr>
        <w:pict>
          <v:shape id="_x0000_i1026" type="#_x0000_t75" alt="СП 370.1325800.2017 Устройства солнцезащитные зданий. Правила проектирования" style="width:15pt;height:17.25pt"/>
        </w:pict>
      </w:r>
      <w:r w:rsidRPr="00EE7C1A">
        <w:rPr>
          <w:rFonts w:ascii="Arial" w:eastAsia="Times New Roman" w:hAnsi="Arial" w:cs="Arial"/>
          <w:color w:val="2D2D2D"/>
          <w:spacing w:val="2"/>
          <w:sz w:val="21"/>
          <w:szCs w:val="21"/>
          <w:lang w:eastAsia="ru-RU"/>
        </w:rPr>
        <w:t> - летняя пола, </w:t>
      </w:r>
      <w:r w:rsidR="00EE1268" w:rsidRPr="00EE1268">
        <w:rPr>
          <w:rFonts w:ascii="Arial" w:eastAsia="Times New Roman" w:hAnsi="Arial" w:cs="Arial"/>
          <w:color w:val="2D2D2D"/>
          <w:spacing w:val="2"/>
          <w:sz w:val="21"/>
          <w:szCs w:val="21"/>
          <w:lang w:eastAsia="ru-RU"/>
        </w:rPr>
        <w:pict>
          <v:shape id="_x0000_i1027" type="#_x0000_t75" alt="СП 370.1325800.2017 Устройства солнцезащитные зданий. Правила проектирования" style="width:17.25pt;height:17.25pt"/>
        </w:pict>
      </w:r>
      <w:r w:rsidRPr="00EE7C1A">
        <w:rPr>
          <w:rFonts w:ascii="Arial" w:eastAsia="Times New Roman" w:hAnsi="Arial" w:cs="Arial"/>
          <w:color w:val="2D2D2D"/>
          <w:spacing w:val="2"/>
          <w:sz w:val="21"/>
          <w:szCs w:val="21"/>
          <w:lang w:eastAsia="ru-RU"/>
        </w:rPr>
        <w:t> - зимняя пола); </w:t>
      </w:r>
      <w:r w:rsidR="00EE1268" w:rsidRPr="00EE1268">
        <w:rPr>
          <w:rFonts w:ascii="Arial" w:eastAsia="Times New Roman" w:hAnsi="Arial" w:cs="Arial"/>
          <w:color w:val="2D2D2D"/>
          <w:spacing w:val="2"/>
          <w:sz w:val="21"/>
          <w:szCs w:val="21"/>
          <w:lang w:eastAsia="ru-RU"/>
        </w:rPr>
        <w:pict>
          <v:shape id="_x0000_i1028" type="#_x0000_t75" alt="СП 370.1325800.2017 Устройства солнцезащитные зданий. Правила проектирования" style="width:11.25pt;height:11.25pt"/>
        </w:pict>
      </w:r>
      <w:r w:rsidRPr="00EE7C1A">
        <w:rPr>
          <w:rFonts w:ascii="Arial" w:eastAsia="Times New Roman" w:hAnsi="Arial" w:cs="Arial"/>
          <w:color w:val="2D2D2D"/>
          <w:spacing w:val="2"/>
          <w:sz w:val="21"/>
          <w:szCs w:val="21"/>
          <w:lang w:eastAsia="ru-RU"/>
        </w:rPr>
        <w:t> - угол между образующей СКСЛ и его осью; </w:t>
      </w:r>
      <w:proofErr w:type="gramStart"/>
      <w:r w:rsidRPr="00EE7C1A">
        <w:rPr>
          <w:rFonts w:ascii="Arial" w:eastAsia="Times New Roman" w:hAnsi="Arial" w:cs="Arial"/>
          <w:i/>
          <w:iCs/>
          <w:color w:val="2D2D2D"/>
          <w:spacing w:val="2"/>
          <w:sz w:val="21"/>
          <w:szCs w:val="21"/>
          <w:lang w:eastAsia="ru-RU"/>
        </w:rPr>
        <w:t>П</w:t>
      </w:r>
      <w:proofErr w:type="gramEnd"/>
      <w:r w:rsidRPr="00EE7C1A">
        <w:rPr>
          <w:rFonts w:ascii="Arial" w:eastAsia="Times New Roman" w:hAnsi="Arial" w:cs="Arial"/>
          <w:color w:val="2D2D2D"/>
          <w:spacing w:val="2"/>
          <w:sz w:val="21"/>
          <w:szCs w:val="21"/>
          <w:lang w:eastAsia="ru-RU"/>
        </w:rPr>
        <w:t xml:space="preserve"> - горизонтальная плоскость (поверхность Земли в </w:t>
      </w:r>
      <w:proofErr w:type="spellStart"/>
      <w:r w:rsidRPr="00EE7C1A">
        <w:rPr>
          <w:rFonts w:ascii="Arial" w:eastAsia="Times New Roman" w:hAnsi="Arial" w:cs="Arial"/>
          <w:color w:val="2D2D2D"/>
          <w:spacing w:val="2"/>
          <w:sz w:val="21"/>
          <w:szCs w:val="21"/>
          <w:lang w:eastAsia="ru-RU"/>
        </w:rPr>
        <w:t>инсолируемой</w:t>
      </w:r>
      <w:proofErr w:type="spellEnd"/>
      <w:r w:rsidRPr="00EE7C1A">
        <w:rPr>
          <w:rFonts w:ascii="Arial" w:eastAsia="Times New Roman" w:hAnsi="Arial" w:cs="Arial"/>
          <w:color w:val="2D2D2D"/>
          <w:spacing w:val="2"/>
          <w:sz w:val="21"/>
          <w:szCs w:val="21"/>
          <w:lang w:eastAsia="ru-RU"/>
        </w:rPr>
        <w:t xml:space="preserve"> точке); </w:t>
      </w:r>
      <w:r w:rsidR="00EE1268" w:rsidRPr="00EE1268">
        <w:rPr>
          <w:rFonts w:ascii="Arial" w:eastAsia="Times New Roman" w:hAnsi="Arial" w:cs="Arial"/>
          <w:color w:val="2D2D2D"/>
          <w:spacing w:val="2"/>
          <w:sz w:val="21"/>
          <w:szCs w:val="21"/>
          <w:lang w:eastAsia="ru-RU"/>
        </w:rPr>
        <w:pict>
          <v:shape id="_x0000_i1029" type="#_x0000_t75" alt="СП 370.1325800.2017 Устройства солнцезащитные зданий. Правила проектирования" style="width:9.75pt;height:14.25pt"/>
        </w:pict>
      </w:r>
      <w:r w:rsidRPr="00EE7C1A">
        <w:rPr>
          <w:rFonts w:ascii="Arial" w:eastAsia="Times New Roman" w:hAnsi="Arial" w:cs="Arial"/>
          <w:color w:val="2D2D2D"/>
          <w:spacing w:val="2"/>
          <w:sz w:val="21"/>
          <w:szCs w:val="21"/>
          <w:lang w:eastAsia="ru-RU"/>
        </w:rPr>
        <w:t> - широта местности и угол наклона оси конуса к плоскости горизонта; </w:t>
      </w:r>
      <w:r w:rsidR="00EE1268" w:rsidRPr="00EE1268">
        <w:rPr>
          <w:rFonts w:ascii="Arial" w:eastAsia="Times New Roman" w:hAnsi="Arial" w:cs="Arial"/>
          <w:color w:val="2D2D2D"/>
          <w:spacing w:val="2"/>
          <w:sz w:val="21"/>
          <w:szCs w:val="21"/>
          <w:lang w:eastAsia="ru-RU"/>
        </w:rPr>
        <w:pict>
          <v:shape id="_x0000_i1030" type="#_x0000_t75" alt="СП 370.1325800.2017 Устройства солнцезащитные зданий. Правила проектирования" style="width:6.75pt;height:12.75pt"/>
        </w:pict>
      </w:r>
      <w:r w:rsidRPr="00EE7C1A">
        <w:rPr>
          <w:rFonts w:ascii="Arial" w:eastAsia="Times New Roman" w:hAnsi="Arial" w:cs="Arial"/>
          <w:color w:val="2D2D2D"/>
          <w:spacing w:val="2"/>
          <w:sz w:val="21"/>
          <w:szCs w:val="21"/>
          <w:lang w:eastAsia="ru-RU"/>
        </w:rPr>
        <w:t> - ось СКСЛ параллельна оси вращения Земли; </w:t>
      </w:r>
      <w:r w:rsidR="00EE1268" w:rsidRPr="00EE1268">
        <w:rPr>
          <w:rFonts w:ascii="Arial" w:eastAsia="Times New Roman" w:hAnsi="Arial" w:cs="Arial"/>
          <w:color w:val="2D2D2D"/>
          <w:spacing w:val="2"/>
          <w:sz w:val="21"/>
          <w:szCs w:val="21"/>
          <w:lang w:eastAsia="ru-RU"/>
        </w:rPr>
        <w:pict>
          <v:shape id="_x0000_i1031" type="#_x0000_t75" alt="СП 370.1325800.2017 Устройства солнцезащитные зданий. Правила проектирования" style="width:27.75pt;height:18pt"/>
        </w:pict>
      </w:r>
      <w:r w:rsidRPr="00EE7C1A">
        <w:rPr>
          <w:rFonts w:ascii="Arial" w:eastAsia="Times New Roman" w:hAnsi="Arial" w:cs="Arial"/>
          <w:color w:val="2D2D2D"/>
          <w:spacing w:val="2"/>
          <w:sz w:val="21"/>
          <w:szCs w:val="21"/>
          <w:lang w:eastAsia="ru-RU"/>
        </w:rPr>
        <w:t> - направление на восход Солнца; </w:t>
      </w:r>
      <w:r w:rsidR="00EE1268" w:rsidRPr="00EE1268">
        <w:rPr>
          <w:rFonts w:ascii="Arial" w:eastAsia="Times New Roman" w:hAnsi="Arial" w:cs="Arial"/>
          <w:color w:val="2D2D2D"/>
          <w:spacing w:val="2"/>
          <w:sz w:val="21"/>
          <w:szCs w:val="21"/>
          <w:lang w:eastAsia="ru-RU"/>
        </w:rPr>
        <w:pict>
          <v:shape id="_x0000_i1032" type="#_x0000_t75" alt="СП 370.1325800.2017 Устройства солнцезащитные зданий. Правила проектирования" style="width:22.5pt;height:18pt"/>
        </w:pict>
      </w:r>
      <w:r w:rsidRPr="00EE7C1A">
        <w:rPr>
          <w:rFonts w:ascii="Arial" w:eastAsia="Times New Roman" w:hAnsi="Arial" w:cs="Arial"/>
          <w:color w:val="2D2D2D"/>
          <w:spacing w:val="2"/>
          <w:sz w:val="21"/>
          <w:szCs w:val="21"/>
          <w:lang w:eastAsia="ru-RU"/>
        </w:rPr>
        <w:t> - направление на заход Солнца; </w:t>
      </w:r>
      <w:r>
        <w:rPr>
          <w:rFonts w:ascii="Arial" w:eastAsia="Times New Roman" w:hAnsi="Arial" w:cs="Arial"/>
          <w:noProof/>
          <w:color w:val="2D2D2D"/>
          <w:spacing w:val="2"/>
          <w:sz w:val="21"/>
          <w:szCs w:val="21"/>
          <w:lang w:eastAsia="ru-RU"/>
        </w:rPr>
        <w:drawing>
          <wp:inline distT="0" distB="0" distL="0" distR="0">
            <wp:extent cx="390525" cy="266700"/>
            <wp:effectExtent l="19050" t="0" r="9525" b="0"/>
            <wp:docPr id="10" name="Рисунок 10"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П 370.1325800.2017 Устройства солнцезащитные зданий. Правила проектирования"/>
                    <pic:cNvPicPr>
                      <a:picLocks noChangeAspect="1" noChangeArrowheads="1"/>
                    </pic:cNvPicPr>
                  </pic:nvPicPr>
                  <pic:blipFill>
                    <a:blip r:embed="rId59" cstate="print"/>
                    <a:srcRect/>
                    <a:stretch>
                      <a:fillRect/>
                    </a:stretch>
                  </pic:blipFill>
                  <pic:spPr bwMode="auto">
                    <a:xfrm>
                      <a:off x="0" y="0"/>
                      <a:ext cx="390525" cy="266700"/>
                    </a:xfrm>
                    <a:prstGeom prst="rect">
                      <a:avLst/>
                    </a:prstGeom>
                    <a:noFill/>
                    <a:ln w="9525">
                      <a:noFill/>
                      <a:miter lim="800000"/>
                      <a:headEnd/>
                      <a:tailEnd/>
                    </a:ln>
                  </pic:spPr>
                </pic:pic>
              </a:graphicData>
            </a:graphic>
          </wp:inline>
        </w:drawing>
      </w:r>
      <w:r w:rsidRPr="00EE7C1A">
        <w:rPr>
          <w:rFonts w:ascii="Arial" w:eastAsia="Times New Roman" w:hAnsi="Arial" w:cs="Arial"/>
          <w:color w:val="2D2D2D"/>
          <w:spacing w:val="2"/>
          <w:sz w:val="21"/>
          <w:szCs w:val="21"/>
          <w:lang w:eastAsia="ru-RU"/>
        </w:rPr>
        <w:t> - азимут восхода Солнца; </w:t>
      </w:r>
      <w:r w:rsidR="00EE1268" w:rsidRPr="00EE1268">
        <w:rPr>
          <w:rFonts w:ascii="Arial" w:eastAsia="Times New Roman" w:hAnsi="Arial" w:cs="Arial"/>
          <w:color w:val="2D2D2D"/>
          <w:spacing w:val="2"/>
          <w:sz w:val="21"/>
          <w:szCs w:val="21"/>
          <w:lang w:eastAsia="ru-RU"/>
        </w:rPr>
        <w:pict>
          <v:shape id="_x0000_i1033" type="#_x0000_t75" alt="СП 370.1325800.2017 Устройства солнцезащитные зданий. Правила проектирования" style="width:19.5pt;height:21pt"/>
        </w:pict>
      </w:r>
      <w:r w:rsidRPr="00EE7C1A">
        <w:rPr>
          <w:rFonts w:ascii="Arial" w:eastAsia="Times New Roman" w:hAnsi="Arial" w:cs="Arial"/>
          <w:color w:val="2D2D2D"/>
          <w:spacing w:val="2"/>
          <w:sz w:val="21"/>
          <w:szCs w:val="21"/>
          <w:lang w:eastAsia="ru-RU"/>
        </w:rPr>
        <w:t> - угловая высота Солнца 22.06 в 12 часов.</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Рисунок 1 - Геометрическая модель суточного конуса солнечных лучей на указанные даты (22 июня и 22 декабря)</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6.5</w:t>
      </w:r>
      <w:proofErr w:type="gramStart"/>
      <w:r w:rsidRPr="00EE7C1A">
        <w:rPr>
          <w:rFonts w:ascii="Arial" w:eastAsia="Times New Roman" w:hAnsi="Arial" w:cs="Arial"/>
          <w:color w:val="2D2D2D"/>
          <w:spacing w:val="2"/>
          <w:sz w:val="21"/>
          <w:szCs w:val="21"/>
          <w:lang w:eastAsia="ru-RU"/>
        </w:rPr>
        <w:t xml:space="preserve"> В</w:t>
      </w:r>
      <w:proofErr w:type="gramEnd"/>
      <w:r w:rsidRPr="00EE7C1A">
        <w:rPr>
          <w:rFonts w:ascii="Arial" w:eastAsia="Times New Roman" w:hAnsi="Arial" w:cs="Arial"/>
          <w:color w:val="2D2D2D"/>
          <w:spacing w:val="2"/>
          <w:sz w:val="21"/>
          <w:szCs w:val="21"/>
          <w:lang w:eastAsia="ru-RU"/>
        </w:rPr>
        <w:t xml:space="preserve"> основе всех способов формообразования рациональных стационарных солнцезащитных устройств лежит геометрия видимого движения Солнца по небосводу, а именно - геометрическая модель процесса инсоляции точки на поверхности Земли в течение суток. Эта модель представляет собой однопараметрическое множество солнечных лучей, приходящих в одну точку на земной поверхности в течение суток - суточный конус солнечных лучей. Применение суточного конуса солнечных лучей - основа всех способов формообразования солнцезащитных устройств, а также большинства способов определения продолжительности инсоляции. Методика проектирования СЗУ с применением суточного конуса солнечных лучей изложена в приложении Е.</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6.6 Применяя СКСЛ можно определять следующие параметры:</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угловую высоту Солнца в полдень </w:t>
      </w:r>
      <w:r w:rsidR="00EE1268" w:rsidRPr="00EE1268">
        <w:rPr>
          <w:rFonts w:ascii="Arial" w:eastAsia="Times New Roman" w:hAnsi="Arial" w:cs="Arial"/>
          <w:color w:val="2D2D2D"/>
          <w:spacing w:val="2"/>
          <w:sz w:val="21"/>
          <w:szCs w:val="21"/>
          <w:lang w:eastAsia="ru-RU"/>
        </w:rPr>
        <w:pict>
          <v:shape id="_x0000_i1034" type="#_x0000_t75" alt="СП 370.1325800.2017 Устройства солнцезащитные зданий. Правила проектирования" style="width:24pt;height:20.25pt"/>
        </w:pict>
      </w:r>
      <w:r w:rsidRPr="00EE7C1A">
        <w:rPr>
          <w:rFonts w:ascii="Arial" w:eastAsia="Times New Roman" w:hAnsi="Arial" w:cs="Arial"/>
          <w:color w:val="2D2D2D"/>
          <w:spacing w:val="2"/>
          <w:sz w:val="21"/>
          <w:szCs w:val="21"/>
          <w:lang w:eastAsia="ru-RU"/>
        </w:rPr>
        <w:t> для выбранного дня года - применяется в расчетах параметров положения солнечных коллекторов и фотоэлектрических панелей;</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lastRenderedPageBreak/>
        <w:t>- азимуты восхода </w:t>
      </w:r>
      <w:r>
        <w:rPr>
          <w:rFonts w:ascii="Arial" w:eastAsia="Times New Roman" w:hAnsi="Arial" w:cs="Arial"/>
          <w:noProof/>
          <w:color w:val="2D2D2D"/>
          <w:spacing w:val="2"/>
          <w:sz w:val="21"/>
          <w:szCs w:val="21"/>
          <w:lang w:eastAsia="ru-RU"/>
        </w:rPr>
        <w:drawing>
          <wp:inline distT="0" distB="0" distL="0" distR="0">
            <wp:extent cx="390525" cy="266700"/>
            <wp:effectExtent l="19050" t="0" r="9525" b="0"/>
            <wp:docPr id="13" name="Рисунок 13"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П 370.1325800.2017 Устройства солнцезащитные зданий. Правила проектирования"/>
                    <pic:cNvPicPr>
                      <a:picLocks noChangeAspect="1" noChangeArrowheads="1"/>
                    </pic:cNvPicPr>
                  </pic:nvPicPr>
                  <pic:blipFill>
                    <a:blip r:embed="rId59" cstate="print"/>
                    <a:srcRect/>
                    <a:stretch>
                      <a:fillRect/>
                    </a:stretch>
                  </pic:blipFill>
                  <pic:spPr bwMode="auto">
                    <a:xfrm>
                      <a:off x="0" y="0"/>
                      <a:ext cx="390525" cy="266700"/>
                    </a:xfrm>
                    <a:prstGeom prst="rect">
                      <a:avLst/>
                    </a:prstGeom>
                    <a:noFill/>
                    <a:ln w="9525">
                      <a:noFill/>
                      <a:miter lim="800000"/>
                      <a:headEnd/>
                      <a:tailEnd/>
                    </a:ln>
                  </pic:spPr>
                </pic:pic>
              </a:graphicData>
            </a:graphic>
          </wp:inline>
        </w:drawing>
      </w:r>
      <w:r w:rsidRPr="00EE7C1A">
        <w:rPr>
          <w:rFonts w:ascii="Arial" w:eastAsia="Times New Roman" w:hAnsi="Arial" w:cs="Arial"/>
          <w:color w:val="2D2D2D"/>
          <w:spacing w:val="2"/>
          <w:sz w:val="21"/>
          <w:szCs w:val="21"/>
          <w:lang w:eastAsia="ru-RU"/>
        </w:rPr>
        <w:t> и захода </w:t>
      </w:r>
      <w:r w:rsidR="00EE1268" w:rsidRPr="00EE1268">
        <w:rPr>
          <w:rFonts w:ascii="Arial" w:eastAsia="Times New Roman" w:hAnsi="Arial" w:cs="Arial"/>
          <w:color w:val="2D2D2D"/>
          <w:spacing w:val="2"/>
          <w:sz w:val="21"/>
          <w:szCs w:val="21"/>
          <w:lang w:eastAsia="ru-RU"/>
        </w:rPr>
        <w:pict>
          <v:shape id="_x0000_i1035" type="#_x0000_t75" alt="СП 370.1325800.2017 Устройства солнцезащитные зданий. Правила проектирования" style="width:25.5pt;height:21pt"/>
        </w:pict>
      </w:r>
      <w:r w:rsidRPr="00EE7C1A">
        <w:rPr>
          <w:rFonts w:ascii="Arial" w:eastAsia="Times New Roman" w:hAnsi="Arial" w:cs="Arial"/>
          <w:color w:val="2D2D2D"/>
          <w:spacing w:val="2"/>
          <w:sz w:val="21"/>
          <w:szCs w:val="21"/>
          <w:lang w:eastAsia="ru-RU"/>
        </w:rPr>
        <w:t> Солнца для выбранной даты - применяется при определении продолжительности инсоляции;</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время восхода </w:t>
      </w:r>
      <w:r w:rsidR="00EE1268" w:rsidRPr="00EE1268">
        <w:rPr>
          <w:rFonts w:ascii="Arial" w:eastAsia="Times New Roman" w:hAnsi="Arial" w:cs="Arial"/>
          <w:color w:val="2D2D2D"/>
          <w:spacing w:val="2"/>
          <w:sz w:val="21"/>
          <w:szCs w:val="21"/>
          <w:lang w:eastAsia="ru-RU"/>
        </w:rPr>
        <w:pict>
          <v:shape id="_x0000_i1036" type="#_x0000_t75" alt="СП 370.1325800.2017 Устройства солнцезащитные зданий. Правила проектирования" style="width:27pt;height:18pt"/>
        </w:pict>
      </w:r>
      <w:r w:rsidRPr="00EE7C1A">
        <w:rPr>
          <w:rFonts w:ascii="Arial" w:eastAsia="Times New Roman" w:hAnsi="Arial" w:cs="Arial"/>
          <w:color w:val="2D2D2D"/>
          <w:spacing w:val="2"/>
          <w:sz w:val="21"/>
          <w:szCs w:val="21"/>
          <w:lang w:eastAsia="ru-RU"/>
        </w:rPr>
        <w:t> и захода </w:t>
      </w:r>
      <w:r w:rsidR="00EE1268" w:rsidRPr="00EE1268">
        <w:rPr>
          <w:rFonts w:ascii="Arial" w:eastAsia="Times New Roman" w:hAnsi="Arial" w:cs="Arial"/>
          <w:color w:val="2D2D2D"/>
          <w:spacing w:val="2"/>
          <w:sz w:val="21"/>
          <w:szCs w:val="21"/>
          <w:lang w:eastAsia="ru-RU"/>
        </w:rPr>
        <w:pict>
          <v:shape id="_x0000_i1037" type="#_x0000_t75" alt="СП 370.1325800.2017 Устройства солнцезащитные зданий. Правила проектирования" style="width:21pt;height:18pt"/>
        </w:pict>
      </w:r>
      <w:r w:rsidRPr="00EE7C1A">
        <w:rPr>
          <w:rFonts w:ascii="Arial" w:eastAsia="Times New Roman" w:hAnsi="Arial" w:cs="Arial"/>
          <w:color w:val="2D2D2D"/>
          <w:spacing w:val="2"/>
          <w:sz w:val="21"/>
          <w:szCs w:val="21"/>
          <w:lang w:eastAsia="ru-RU"/>
        </w:rPr>
        <w:t> Солнца.</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6.7 Горизонтальная плоскость </w:t>
      </w:r>
      <w:proofErr w:type="gramStart"/>
      <w:r w:rsidRPr="00EE7C1A">
        <w:rPr>
          <w:rFonts w:ascii="Arial" w:eastAsia="Times New Roman" w:hAnsi="Arial" w:cs="Arial"/>
          <w:i/>
          <w:iCs/>
          <w:color w:val="2D2D2D"/>
          <w:spacing w:val="2"/>
          <w:sz w:val="21"/>
          <w:szCs w:val="21"/>
          <w:lang w:eastAsia="ru-RU"/>
        </w:rPr>
        <w:t>П</w:t>
      </w:r>
      <w:proofErr w:type="gramEnd"/>
      <w:r w:rsidRPr="00EE7C1A">
        <w:rPr>
          <w:rFonts w:ascii="Arial" w:eastAsia="Times New Roman" w:hAnsi="Arial" w:cs="Arial"/>
          <w:color w:val="2D2D2D"/>
          <w:spacing w:val="2"/>
          <w:sz w:val="21"/>
          <w:szCs w:val="21"/>
          <w:lang w:eastAsia="ru-RU"/>
        </w:rPr>
        <w:t> (см. рисунок 1) рассекает полы конуса по двум образующим, которые на горизонтальной проекции указывают направления на восход </w:t>
      </w:r>
      <w:r>
        <w:rPr>
          <w:rFonts w:ascii="Arial" w:eastAsia="Times New Roman" w:hAnsi="Arial" w:cs="Arial"/>
          <w:noProof/>
          <w:color w:val="2D2D2D"/>
          <w:spacing w:val="2"/>
          <w:sz w:val="21"/>
          <w:szCs w:val="21"/>
          <w:lang w:eastAsia="ru-RU"/>
        </w:rPr>
        <w:drawing>
          <wp:inline distT="0" distB="0" distL="0" distR="0">
            <wp:extent cx="390525" cy="266700"/>
            <wp:effectExtent l="19050" t="0" r="9525" b="0"/>
            <wp:docPr id="17" name="Рисунок 17"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П 370.1325800.2017 Устройства солнцезащитные зданий. Правила проектирования"/>
                    <pic:cNvPicPr>
                      <a:picLocks noChangeAspect="1" noChangeArrowheads="1"/>
                    </pic:cNvPicPr>
                  </pic:nvPicPr>
                  <pic:blipFill>
                    <a:blip r:embed="rId59" cstate="print"/>
                    <a:srcRect/>
                    <a:stretch>
                      <a:fillRect/>
                    </a:stretch>
                  </pic:blipFill>
                  <pic:spPr bwMode="auto">
                    <a:xfrm>
                      <a:off x="0" y="0"/>
                      <a:ext cx="390525" cy="266700"/>
                    </a:xfrm>
                    <a:prstGeom prst="rect">
                      <a:avLst/>
                    </a:prstGeom>
                    <a:noFill/>
                    <a:ln w="9525">
                      <a:noFill/>
                      <a:miter lim="800000"/>
                      <a:headEnd/>
                      <a:tailEnd/>
                    </a:ln>
                  </pic:spPr>
                </pic:pic>
              </a:graphicData>
            </a:graphic>
          </wp:inline>
        </w:drawing>
      </w:r>
      <w:r w:rsidRPr="00EE7C1A">
        <w:rPr>
          <w:rFonts w:ascii="Arial" w:eastAsia="Times New Roman" w:hAnsi="Arial" w:cs="Arial"/>
          <w:color w:val="2D2D2D"/>
          <w:spacing w:val="2"/>
          <w:sz w:val="21"/>
          <w:szCs w:val="21"/>
          <w:lang w:eastAsia="ru-RU"/>
        </w:rPr>
        <w:t> и заход </w:t>
      </w:r>
      <w:r w:rsidR="00EE1268" w:rsidRPr="00EE1268">
        <w:rPr>
          <w:rFonts w:ascii="Arial" w:eastAsia="Times New Roman" w:hAnsi="Arial" w:cs="Arial"/>
          <w:color w:val="2D2D2D"/>
          <w:spacing w:val="2"/>
          <w:sz w:val="21"/>
          <w:szCs w:val="21"/>
          <w:lang w:eastAsia="ru-RU"/>
        </w:rPr>
        <w:pict>
          <v:shape id="_x0000_i1038" type="#_x0000_t75" alt="СП 370.1325800.2017 Устройства солнцезащитные зданий. Правила проектирования" style="width:25.5pt;height:21pt"/>
        </w:pict>
      </w:r>
      <w:r w:rsidRPr="00EE7C1A">
        <w:rPr>
          <w:rFonts w:ascii="Arial" w:eastAsia="Times New Roman" w:hAnsi="Arial" w:cs="Arial"/>
          <w:color w:val="2D2D2D"/>
          <w:spacing w:val="2"/>
          <w:sz w:val="21"/>
          <w:szCs w:val="21"/>
          <w:lang w:eastAsia="ru-RU"/>
        </w:rPr>
        <w:t> Солнца.</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6.8 Значения азимутов восхода и захода Солнца, а также угловые высоты Солнца для указанных дней года показаны на рисунке 2.</w:t>
      </w:r>
      <w:r w:rsidRPr="00EE7C1A">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1458"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1458"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810250" cy="3486150"/>
                  <wp:effectExtent l="19050" t="0" r="0" b="0"/>
                  <wp:docPr id="19" name="Рисунок 19"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П 370.1325800.2017 Устройства солнцезащитные зданий. Правила проектирования"/>
                          <pic:cNvPicPr>
                            <a:picLocks noChangeAspect="1" noChangeArrowheads="1"/>
                          </pic:cNvPicPr>
                        </pic:nvPicPr>
                        <pic:blipFill>
                          <a:blip r:embed="rId60" cstate="print"/>
                          <a:srcRect/>
                          <a:stretch>
                            <a:fillRect/>
                          </a:stretch>
                        </pic:blipFill>
                        <pic:spPr bwMode="auto">
                          <a:xfrm>
                            <a:off x="0" y="0"/>
                            <a:ext cx="5810250" cy="3486150"/>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r>
      <w:r w:rsidRPr="00EE7C1A">
        <w:rPr>
          <w:rFonts w:ascii="Arial" w:eastAsia="Times New Roman" w:hAnsi="Arial" w:cs="Arial"/>
          <w:i/>
          <w:iCs/>
          <w:color w:val="2D2D2D"/>
          <w:spacing w:val="2"/>
          <w:sz w:val="21"/>
          <w:szCs w:val="21"/>
          <w:lang w:eastAsia="ru-RU"/>
        </w:rPr>
        <w:t>а</w:t>
      </w:r>
      <w:r w:rsidRPr="00EE7C1A">
        <w:rPr>
          <w:rFonts w:ascii="Arial" w:eastAsia="Times New Roman" w:hAnsi="Arial" w:cs="Arial"/>
          <w:color w:val="2D2D2D"/>
          <w:spacing w:val="2"/>
          <w:sz w:val="21"/>
          <w:szCs w:val="21"/>
          <w:lang w:eastAsia="ru-RU"/>
        </w:rPr>
        <w:t> - угловые высоты Солнца; </w:t>
      </w:r>
      <w:r w:rsidRPr="00EE7C1A">
        <w:rPr>
          <w:rFonts w:ascii="Arial" w:eastAsia="Times New Roman" w:hAnsi="Arial" w:cs="Arial"/>
          <w:i/>
          <w:iCs/>
          <w:color w:val="2D2D2D"/>
          <w:spacing w:val="2"/>
          <w:sz w:val="21"/>
          <w:szCs w:val="21"/>
          <w:lang w:eastAsia="ru-RU"/>
        </w:rPr>
        <w:t>б</w:t>
      </w:r>
      <w:r w:rsidRPr="00EE7C1A">
        <w:rPr>
          <w:rFonts w:ascii="Arial" w:eastAsia="Times New Roman" w:hAnsi="Arial" w:cs="Arial"/>
          <w:color w:val="2D2D2D"/>
          <w:spacing w:val="2"/>
          <w:sz w:val="21"/>
          <w:szCs w:val="21"/>
          <w:lang w:eastAsia="ru-RU"/>
        </w:rPr>
        <w:t> - азимуты восхода и захода Солнца</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xml:space="preserve">Рисунок 2 - Солнечные углы для фасада южной ориентации (45° </w:t>
      </w:r>
      <w:proofErr w:type="spellStart"/>
      <w:r w:rsidRPr="00EE7C1A">
        <w:rPr>
          <w:rFonts w:ascii="Arial" w:eastAsia="Times New Roman" w:hAnsi="Arial" w:cs="Arial"/>
          <w:color w:val="2D2D2D"/>
          <w:spacing w:val="2"/>
          <w:sz w:val="21"/>
          <w:szCs w:val="21"/>
          <w:lang w:eastAsia="ru-RU"/>
        </w:rPr>
        <w:t>с.ш</w:t>
      </w:r>
      <w:proofErr w:type="spellEnd"/>
      <w:r w:rsidRPr="00EE7C1A">
        <w:rPr>
          <w:rFonts w:ascii="Arial" w:eastAsia="Times New Roman" w:hAnsi="Arial" w:cs="Arial"/>
          <w:color w:val="2D2D2D"/>
          <w:spacing w:val="2"/>
          <w:sz w:val="21"/>
          <w:szCs w:val="21"/>
          <w:lang w:eastAsia="ru-RU"/>
        </w:rPr>
        <w:t>.)</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6.9</w:t>
      </w:r>
      <w:proofErr w:type="gramStart"/>
      <w:r w:rsidRPr="00EE7C1A">
        <w:rPr>
          <w:rFonts w:ascii="Arial" w:eastAsia="Times New Roman" w:hAnsi="Arial" w:cs="Arial"/>
          <w:color w:val="2D2D2D"/>
          <w:spacing w:val="2"/>
          <w:sz w:val="21"/>
          <w:szCs w:val="21"/>
          <w:lang w:eastAsia="ru-RU"/>
        </w:rPr>
        <w:t xml:space="preserve"> П</w:t>
      </w:r>
      <w:proofErr w:type="gramEnd"/>
      <w:r w:rsidRPr="00EE7C1A">
        <w:rPr>
          <w:rFonts w:ascii="Arial" w:eastAsia="Times New Roman" w:hAnsi="Arial" w:cs="Arial"/>
          <w:color w:val="2D2D2D"/>
          <w:spacing w:val="2"/>
          <w:sz w:val="21"/>
          <w:szCs w:val="21"/>
          <w:lang w:eastAsia="ru-RU"/>
        </w:rPr>
        <w:t>ри проектировании СЗУ необходимо учитывать различия в количестве солнечной радиации на фасадах зданий различной ориентации в зимний и летний периоды года (см. рисунки 3, 4).</w:t>
      </w:r>
    </w:p>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1273"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1273"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5153025" cy="3514725"/>
                  <wp:effectExtent l="19050" t="0" r="9525" b="0"/>
                  <wp:docPr id="20" name="Рисунок 20"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П 370.1325800.2017 Устройства солнцезащитные зданий. Правила проектирования"/>
                          <pic:cNvPicPr>
                            <a:picLocks noChangeAspect="1" noChangeArrowheads="1"/>
                          </pic:cNvPicPr>
                        </pic:nvPicPr>
                        <pic:blipFill>
                          <a:blip r:embed="rId61" cstate="print"/>
                          <a:srcRect/>
                          <a:stretch>
                            <a:fillRect/>
                          </a:stretch>
                        </pic:blipFill>
                        <pic:spPr bwMode="auto">
                          <a:xfrm>
                            <a:off x="0" y="0"/>
                            <a:ext cx="5153025" cy="3514725"/>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i/>
          <w:iCs/>
          <w:color w:val="2D2D2D"/>
          <w:spacing w:val="2"/>
          <w:sz w:val="21"/>
          <w:szCs w:val="21"/>
          <w:lang w:eastAsia="ru-RU"/>
        </w:rPr>
        <w:t>1</w:t>
      </w:r>
      <w:r w:rsidRPr="00EE7C1A">
        <w:rPr>
          <w:rFonts w:ascii="Arial" w:eastAsia="Times New Roman" w:hAnsi="Arial" w:cs="Arial"/>
          <w:color w:val="2D2D2D"/>
          <w:spacing w:val="2"/>
          <w:sz w:val="21"/>
          <w:szCs w:val="21"/>
          <w:lang w:eastAsia="ru-RU"/>
        </w:rPr>
        <w:t> - прямая солнечная радиация; </w:t>
      </w:r>
      <w:r w:rsidRPr="00EE7C1A">
        <w:rPr>
          <w:rFonts w:ascii="Arial" w:eastAsia="Times New Roman" w:hAnsi="Arial" w:cs="Arial"/>
          <w:i/>
          <w:iCs/>
          <w:color w:val="2D2D2D"/>
          <w:spacing w:val="2"/>
          <w:sz w:val="21"/>
          <w:szCs w:val="21"/>
          <w:lang w:eastAsia="ru-RU"/>
        </w:rPr>
        <w:t>2</w:t>
      </w:r>
      <w:r w:rsidRPr="00EE7C1A">
        <w:rPr>
          <w:rFonts w:ascii="Arial" w:eastAsia="Times New Roman" w:hAnsi="Arial" w:cs="Arial"/>
          <w:color w:val="2D2D2D"/>
          <w:spacing w:val="2"/>
          <w:sz w:val="21"/>
          <w:szCs w:val="21"/>
          <w:lang w:eastAsia="ru-RU"/>
        </w:rPr>
        <w:t> - рассеянная солнечная радиация</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xml:space="preserve">Рисунок 3 - Солнечная радиация на вертикальные фасады различной ориентации в июле месяце (50° </w:t>
      </w:r>
      <w:proofErr w:type="spellStart"/>
      <w:r w:rsidRPr="00EE7C1A">
        <w:rPr>
          <w:rFonts w:ascii="Arial" w:eastAsia="Times New Roman" w:hAnsi="Arial" w:cs="Arial"/>
          <w:color w:val="2D2D2D"/>
          <w:spacing w:val="2"/>
          <w:sz w:val="21"/>
          <w:szCs w:val="21"/>
          <w:lang w:eastAsia="ru-RU"/>
        </w:rPr>
        <w:t>с.ш</w:t>
      </w:r>
      <w:proofErr w:type="spellEnd"/>
      <w:r w:rsidRPr="00EE7C1A">
        <w:rPr>
          <w:rFonts w:ascii="Arial" w:eastAsia="Times New Roman" w:hAnsi="Arial" w:cs="Arial"/>
          <w:color w:val="2D2D2D"/>
          <w:spacing w:val="2"/>
          <w:sz w:val="21"/>
          <w:szCs w:val="21"/>
          <w:lang w:eastAsia="ru-RU"/>
        </w:rPr>
        <w:t>.)</w:t>
      </w:r>
    </w:p>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1273"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1273"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305425" cy="3152775"/>
                  <wp:effectExtent l="19050" t="0" r="9525" b="0"/>
                  <wp:docPr id="21" name="Рисунок 21"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П 370.1325800.2017 Устройства солнцезащитные зданий. Правила проектирования"/>
                          <pic:cNvPicPr>
                            <a:picLocks noChangeAspect="1" noChangeArrowheads="1"/>
                          </pic:cNvPicPr>
                        </pic:nvPicPr>
                        <pic:blipFill>
                          <a:blip r:embed="rId62" cstate="print"/>
                          <a:srcRect/>
                          <a:stretch>
                            <a:fillRect/>
                          </a:stretch>
                        </pic:blipFill>
                        <pic:spPr bwMode="auto">
                          <a:xfrm>
                            <a:off x="0" y="0"/>
                            <a:ext cx="5305425" cy="3152775"/>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i/>
          <w:iCs/>
          <w:color w:val="2D2D2D"/>
          <w:spacing w:val="2"/>
          <w:sz w:val="21"/>
          <w:szCs w:val="21"/>
          <w:lang w:eastAsia="ru-RU"/>
        </w:rPr>
        <w:t>1</w:t>
      </w:r>
      <w:r w:rsidRPr="00EE7C1A">
        <w:rPr>
          <w:rFonts w:ascii="Arial" w:eastAsia="Times New Roman" w:hAnsi="Arial" w:cs="Arial"/>
          <w:color w:val="2D2D2D"/>
          <w:spacing w:val="2"/>
          <w:sz w:val="21"/>
          <w:szCs w:val="21"/>
          <w:lang w:eastAsia="ru-RU"/>
        </w:rPr>
        <w:t> - лето; </w:t>
      </w:r>
      <w:r w:rsidRPr="00EE7C1A">
        <w:rPr>
          <w:rFonts w:ascii="Arial" w:eastAsia="Times New Roman" w:hAnsi="Arial" w:cs="Arial"/>
          <w:i/>
          <w:iCs/>
          <w:color w:val="2D2D2D"/>
          <w:spacing w:val="2"/>
          <w:sz w:val="21"/>
          <w:szCs w:val="21"/>
          <w:lang w:eastAsia="ru-RU"/>
        </w:rPr>
        <w:t>2</w:t>
      </w:r>
      <w:r w:rsidRPr="00EE7C1A">
        <w:rPr>
          <w:rFonts w:ascii="Arial" w:eastAsia="Times New Roman" w:hAnsi="Arial" w:cs="Arial"/>
          <w:color w:val="2D2D2D"/>
          <w:spacing w:val="2"/>
          <w:sz w:val="21"/>
          <w:szCs w:val="21"/>
          <w:lang w:eastAsia="ru-RU"/>
        </w:rPr>
        <w:t> - зима</w:t>
      </w:r>
    </w:p>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 xml:space="preserve">Рисунок 4 - Солнечная радиация на вертикальные поверхности различной ориентации в зависимости от времени суток (50° </w:t>
      </w:r>
      <w:proofErr w:type="spellStart"/>
      <w:r w:rsidRPr="00EE7C1A">
        <w:rPr>
          <w:rFonts w:ascii="Arial" w:eastAsia="Times New Roman" w:hAnsi="Arial" w:cs="Arial"/>
          <w:color w:val="2D2D2D"/>
          <w:spacing w:val="2"/>
          <w:sz w:val="21"/>
          <w:szCs w:val="21"/>
          <w:lang w:eastAsia="ru-RU"/>
        </w:rPr>
        <w:t>с.ш</w:t>
      </w:r>
      <w:proofErr w:type="spellEnd"/>
      <w:r w:rsidRPr="00EE7C1A">
        <w:rPr>
          <w:rFonts w:ascii="Arial" w:eastAsia="Times New Roman" w:hAnsi="Arial" w:cs="Arial"/>
          <w:color w:val="2D2D2D"/>
          <w:spacing w:val="2"/>
          <w:sz w:val="21"/>
          <w:szCs w:val="21"/>
          <w:lang w:eastAsia="ru-RU"/>
        </w:rPr>
        <w:t>.)</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6.10</w:t>
      </w:r>
      <w:proofErr w:type="gramStart"/>
      <w:r w:rsidRPr="00EE7C1A">
        <w:rPr>
          <w:rFonts w:ascii="Arial" w:eastAsia="Times New Roman" w:hAnsi="Arial" w:cs="Arial"/>
          <w:color w:val="2D2D2D"/>
          <w:spacing w:val="2"/>
          <w:sz w:val="21"/>
          <w:szCs w:val="21"/>
          <w:lang w:eastAsia="ru-RU"/>
        </w:rPr>
        <w:t xml:space="preserve"> В</w:t>
      </w:r>
      <w:proofErr w:type="gramEnd"/>
      <w:r w:rsidRPr="00EE7C1A">
        <w:rPr>
          <w:rFonts w:ascii="Arial" w:eastAsia="Times New Roman" w:hAnsi="Arial" w:cs="Arial"/>
          <w:color w:val="2D2D2D"/>
          <w:spacing w:val="2"/>
          <w:sz w:val="21"/>
          <w:szCs w:val="21"/>
          <w:lang w:eastAsia="ru-RU"/>
        </w:rPr>
        <w:t xml:space="preserve"> приложении А приведена карта зонирования территории Российской Федерации по суммарной солнечной радиации на горизонтальной поверхности при действительных условиях облачности, построенная в соответствии с </w:t>
      </w:r>
      <w:hyperlink r:id="rId63" w:history="1">
        <w:r w:rsidRPr="00EE7C1A">
          <w:rPr>
            <w:rFonts w:ascii="Arial" w:eastAsia="Times New Roman" w:hAnsi="Arial" w:cs="Arial"/>
            <w:color w:val="00466E"/>
            <w:spacing w:val="2"/>
            <w:sz w:val="21"/>
            <w:u w:val="single"/>
            <w:lang w:eastAsia="ru-RU"/>
          </w:rPr>
          <w:t>СП 345.1325800</w:t>
        </w:r>
      </w:hyperlink>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lastRenderedPageBreak/>
        <w:br/>
        <w:t>Для проектирования рациональных СЗУ по условиям суммарной годовой солнечной радиации на горизонтальную поверхность при действительных условиях облачности определены пять основных зон:</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первая - 900 кВт·ч/м</w:t>
      </w:r>
      <w:r w:rsidR="00EE1268" w:rsidRPr="00EE1268">
        <w:rPr>
          <w:rFonts w:ascii="Arial" w:eastAsia="Times New Roman" w:hAnsi="Arial" w:cs="Arial"/>
          <w:color w:val="2D2D2D"/>
          <w:spacing w:val="2"/>
          <w:sz w:val="21"/>
          <w:szCs w:val="21"/>
          <w:lang w:eastAsia="ru-RU"/>
        </w:rPr>
        <w:pict>
          <v:shape id="_x0000_i1039" type="#_x0000_t75" alt="СП 370.1325800.2017 Устройства солнцезащитные зданий. Правила проектирования" style="width:8.25pt;height:17.25pt"/>
        </w:pict>
      </w:r>
      <w:r w:rsidRPr="00EE7C1A">
        <w:rPr>
          <w:rFonts w:ascii="Arial" w:eastAsia="Times New Roman" w:hAnsi="Arial" w:cs="Arial"/>
          <w:color w:val="2D2D2D"/>
          <w:spacing w:val="2"/>
          <w:sz w:val="21"/>
          <w:szCs w:val="21"/>
          <w:lang w:eastAsia="ru-RU"/>
        </w:rPr>
        <w:t> и менее;</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xml:space="preserve">- </w:t>
      </w:r>
      <w:proofErr w:type="gramStart"/>
      <w:r w:rsidRPr="00EE7C1A">
        <w:rPr>
          <w:rFonts w:ascii="Arial" w:eastAsia="Times New Roman" w:hAnsi="Arial" w:cs="Arial"/>
          <w:color w:val="2D2D2D"/>
          <w:spacing w:val="2"/>
          <w:sz w:val="21"/>
          <w:szCs w:val="21"/>
          <w:lang w:eastAsia="ru-RU"/>
        </w:rPr>
        <w:t>вторая - св. 900 до 1000 кВт·ч/м</w:t>
      </w:r>
      <w:r w:rsidR="00EE1268" w:rsidRPr="00EE1268">
        <w:rPr>
          <w:rFonts w:ascii="Arial" w:eastAsia="Times New Roman" w:hAnsi="Arial" w:cs="Arial"/>
          <w:color w:val="2D2D2D"/>
          <w:spacing w:val="2"/>
          <w:sz w:val="21"/>
          <w:szCs w:val="21"/>
          <w:lang w:eastAsia="ru-RU"/>
        </w:rPr>
        <w:pict>
          <v:shape id="_x0000_i1040" type="#_x0000_t75" alt="СП 370.1325800.2017 Устройства солнцезащитные зданий. Правила проектирования" style="width:8.25pt;height:17.25pt"/>
        </w:pict>
      </w:r>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третья - св. 1000 до 1100 кВт·ч/м</w:t>
      </w:r>
      <w:r w:rsidR="00EE1268" w:rsidRPr="00EE1268">
        <w:rPr>
          <w:rFonts w:ascii="Arial" w:eastAsia="Times New Roman" w:hAnsi="Arial" w:cs="Arial"/>
          <w:color w:val="2D2D2D"/>
          <w:spacing w:val="2"/>
          <w:sz w:val="21"/>
          <w:szCs w:val="21"/>
          <w:lang w:eastAsia="ru-RU"/>
        </w:rPr>
        <w:pict>
          <v:shape id="_x0000_i1041" type="#_x0000_t75" alt="СП 370.1325800.2017 Устройства солнцезащитные зданий. Правила проектирования" style="width:8.25pt;height:17.25pt"/>
        </w:pict>
      </w:r>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четвертая - св. 1100 до 1200 кВт·ч/м</w:t>
      </w:r>
      <w:r w:rsidR="00EE1268" w:rsidRPr="00EE1268">
        <w:rPr>
          <w:rFonts w:ascii="Arial" w:eastAsia="Times New Roman" w:hAnsi="Arial" w:cs="Arial"/>
          <w:color w:val="2D2D2D"/>
          <w:spacing w:val="2"/>
          <w:sz w:val="21"/>
          <w:szCs w:val="21"/>
          <w:lang w:eastAsia="ru-RU"/>
        </w:rPr>
        <w:pict>
          <v:shape id="_x0000_i1042" type="#_x0000_t75" alt="СП 370.1325800.2017 Устройства солнцезащитные зданий. Правила проектирования" style="width:8.25pt;height:17.25pt"/>
        </w:pict>
      </w:r>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пятая зона - св. 1200 кВт·ч/м</w:t>
      </w:r>
      <w:r w:rsidR="00EE1268" w:rsidRPr="00EE1268">
        <w:rPr>
          <w:rFonts w:ascii="Arial" w:eastAsia="Times New Roman" w:hAnsi="Arial" w:cs="Arial"/>
          <w:color w:val="2D2D2D"/>
          <w:spacing w:val="2"/>
          <w:sz w:val="21"/>
          <w:szCs w:val="21"/>
          <w:lang w:eastAsia="ru-RU"/>
        </w:rPr>
        <w:pict>
          <v:shape id="_x0000_i1043" type="#_x0000_t75" alt="СП 370.1325800.2017 Устройства солнцезащитные зданий. Правила проектирования" style="width:8.25pt;height:17.25pt"/>
        </w:pict>
      </w:r>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proofErr w:type="gramEnd"/>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6.11</w:t>
      </w:r>
      <w:proofErr w:type="gramStart"/>
      <w:r w:rsidRPr="00EE7C1A">
        <w:rPr>
          <w:rFonts w:ascii="Arial" w:eastAsia="Times New Roman" w:hAnsi="Arial" w:cs="Arial"/>
          <w:color w:val="2D2D2D"/>
          <w:spacing w:val="2"/>
          <w:sz w:val="21"/>
          <w:szCs w:val="21"/>
          <w:lang w:eastAsia="ru-RU"/>
        </w:rPr>
        <w:t xml:space="preserve"> В</w:t>
      </w:r>
      <w:proofErr w:type="gramEnd"/>
      <w:r w:rsidRPr="00EE7C1A">
        <w:rPr>
          <w:rFonts w:ascii="Arial" w:eastAsia="Times New Roman" w:hAnsi="Arial" w:cs="Arial"/>
          <w:color w:val="2D2D2D"/>
          <w:spacing w:val="2"/>
          <w:sz w:val="21"/>
          <w:szCs w:val="21"/>
          <w:lang w:eastAsia="ru-RU"/>
        </w:rPr>
        <w:t xml:space="preserve"> период перегрева (период охлаждения зданий) следует предусматривать экранирование </w:t>
      </w:r>
      <w:proofErr w:type="spellStart"/>
      <w:r w:rsidRPr="00EE7C1A">
        <w:rPr>
          <w:rFonts w:ascii="Arial" w:eastAsia="Times New Roman" w:hAnsi="Arial" w:cs="Arial"/>
          <w:color w:val="2D2D2D"/>
          <w:spacing w:val="2"/>
          <w:sz w:val="21"/>
          <w:szCs w:val="21"/>
          <w:lang w:eastAsia="ru-RU"/>
        </w:rPr>
        <w:t>светопрозрачных</w:t>
      </w:r>
      <w:proofErr w:type="spellEnd"/>
      <w:r w:rsidRPr="00EE7C1A">
        <w:rPr>
          <w:rFonts w:ascii="Arial" w:eastAsia="Times New Roman" w:hAnsi="Arial" w:cs="Arial"/>
          <w:color w:val="2D2D2D"/>
          <w:spacing w:val="2"/>
          <w:sz w:val="21"/>
          <w:szCs w:val="21"/>
          <w:lang w:eastAsia="ru-RU"/>
        </w:rPr>
        <w:t xml:space="preserve"> конструкций в зависимости от суммарного количества солнечной радиации:</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в первой зоне - не регламентируется;</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во второй зоне - с 22 мая по 22 июля;</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в третьей и четвертой зонах - с 22 апреля по 22 августа;</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в пятой зоне - с 22 марта по 22 сентября.</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6.12</w:t>
      </w:r>
      <w:proofErr w:type="gramStart"/>
      <w:r w:rsidRPr="00EE7C1A">
        <w:rPr>
          <w:rFonts w:ascii="Arial" w:eastAsia="Times New Roman" w:hAnsi="Arial" w:cs="Arial"/>
          <w:color w:val="2D2D2D"/>
          <w:spacing w:val="2"/>
          <w:sz w:val="21"/>
          <w:szCs w:val="21"/>
          <w:lang w:eastAsia="ru-RU"/>
        </w:rPr>
        <w:t xml:space="preserve"> В</w:t>
      </w:r>
      <w:proofErr w:type="gramEnd"/>
      <w:r w:rsidRPr="00EE7C1A">
        <w:rPr>
          <w:rFonts w:ascii="Arial" w:eastAsia="Times New Roman" w:hAnsi="Arial" w:cs="Arial"/>
          <w:color w:val="2D2D2D"/>
          <w:spacing w:val="2"/>
          <w:sz w:val="21"/>
          <w:szCs w:val="21"/>
          <w:lang w:eastAsia="ru-RU"/>
        </w:rPr>
        <w:t xml:space="preserve"> климатических районах с преобладанием солнечной погоды в холодный период года необходимо предусматривать возможность обеспечения пассивного солнечного отопления помещений для снижения энергетических затрат на работу систем отопления зданий.</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6.13</w:t>
      </w:r>
      <w:proofErr w:type="gramStart"/>
      <w:r w:rsidRPr="00EE7C1A">
        <w:rPr>
          <w:rFonts w:ascii="Arial" w:eastAsia="Times New Roman" w:hAnsi="Arial" w:cs="Arial"/>
          <w:color w:val="2D2D2D"/>
          <w:spacing w:val="2"/>
          <w:sz w:val="21"/>
          <w:szCs w:val="21"/>
          <w:lang w:eastAsia="ru-RU"/>
        </w:rPr>
        <w:t xml:space="preserve"> В</w:t>
      </w:r>
      <w:proofErr w:type="gramEnd"/>
      <w:r w:rsidRPr="00EE7C1A">
        <w:rPr>
          <w:rFonts w:ascii="Arial" w:eastAsia="Times New Roman" w:hAnsi="Arial" w:cs="Arial"/>
          <w:color w:val="2D2D2D"/>
          <w:spacing w:val="2"/>
          <w:sz w:val="21"/>
          <w:szCs w:val="21"/>
          <w:lang w:eastAsia="ru-RU"/>
        </w:rPr>
        <w:t xml:space="preserve"> приложении А приведена схема районирования территории Российской Федерации по среднемесячной температуре июля, которую следует применять для определения местоположения СЗУ относительно </w:t>
      </w:r>
      <w:proofErr w:type="spellStart"/>
      <w:r w:rsidRPr="00EE7C1A">
        <w:rPr>
          <w:rFonts w:ascii="Arial" w:eastAsia="Times New Roman" w:hAnsi="Arial" w:cs="Arial"/>
          <w:color w:val="2D2D2D"/>
          <w:spacing w:val="2"/>
          <w:sz w:val="21"/>
          <w:szCs w:val="21"/>
          <w:lang w:eastAsia="ru-RU"/>
        </w:rPr>
        <w:t>светопрозрачной</w:t>
      </w:r>
      <w:proofErr w:type="spellEnd"/>
      <w:r w:rsidRPr="00EE7C1A">
        <w:rPr>
          <w:rFonts w:ascii="Arial" w:eastAsia="Times New Roman" w:hAnsi="Arial" w:cs="Arial"/>
          <w:color w:val="2D2D2D"/>
          <w:spacing w:val="2"/>
          <w:sz w:val="21"/>
          <w:szCs w:val="21"/>
          <w:lang w:eastAsia="ru-RU"/>
        </w:rPr>
        <w:t xml:space="preserve"> конструкции.</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E7C1A">
        <w:rPr>
          <w:rFonts w:ascii="Arial" w:eastAsia="Times New Roman" w:hAnsi="Arial" w:cs="Arial"/>
          <w:color w:val="3C3C3C"/>
          <w:spacing w:val="2"/>
          <w:sz w:val="31"/>
          <w:szCs w:val="31"/>
          <w:lang w:eastAsia="ru-RU"/>
        </w:rPr>
        <w:t>7 Классификация солнцезащитных устройств</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7.1 Солнцезащитные устройства классифицируются в соответствии с </w:t>
      </w:r>
      <w:hyperlink r:id="rId64" w:history="1">
        <w:r w:rsidRPr="00EE7C1A">
          <w:rPr>
            <w:rFonts w:ascii="Arial" w:eastAsia="Times New Roman" w:hAnsi="Arial" w:cs="Arial"/>
            <w:color w:val="00466E"/>
            <w:spacing w:val="2"/>
            <w:sz w:val="21"/>
            <w:u w:val="single"/>
            <w:lang w:eastAsia="ru-RU"/>
          </w:rPr>
          <w:t>ГОСТ 33125</w:t>
        </w:r>
      </w:hyperlink>
      <w:r w:rsidRPr="00EE7C1A">
        <w:rPr>
          <w:rFonts w:ascii="Arial" w:eastAsia="Times New Roman" w:hAnsi="Arial" w:cs="Arial"/>
          <w:color w:val="2D2D2D"/>
          <w:spacing w:val="2"/>
          <w:sz w:val="21"/>
          <w:szCs w:val="21"/>
          <w:lang w:eastAsia="ru-RU"/>
        </w:rPr>
        <w:t> по следующим показателям:</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xml:space="preserve">- месту установки и положению относительно </w:t>
      </w:r>
      <w:proofErr w:type="spellStart"/>
      <w:r w:rsidRPr="00EE7C1A">
        <w:rPr>
          <w:rFonts w:ascii="Arial" w:eastAsia="Times New Roman" w:hAnsi="Arial" w:cs="Arial"/>
          <w:color w:val="2D2D2D"/>
          <w:spacing w:val="2"/>
          <w:sz w:val="21"/>
          <w:szCs w:val="21"/>
          <w:lang w:eastAsia="ru-RU"/>
        </w:rPr>
        <w:t>светопрозрачной</w:t>
      </w:r>
      <w:proofErr w:type="spellEnd"/>
      <w:r w:rsidRPr="00EE7C1A">
        <w:rPr>
          <w:rFonts w:ascii="Arial" w:eastAsia="Times New Roman" w:hAnsi="Arial" w:cs="Arial"/>
          <w:color w:val="2D2D2D"/>
          <w:spacing w:val="2"/>
          <w:sz w:val="21"/>
          <w:szCs w:val="21"/>
          <w:lang w:eastAsia="ru-RU"/>
        </w:rPr>
        <w:t xml:space="preserve"> конструкции;</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типу солнцезащитного устройства и конструкции затеняющих элементов;</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lastRenderedPageBreak/>
        <w:br/>
        <w:t>- способу управления и методу регулирования;</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ориентации затеняющих элементов;</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материалу изготовления затеняющих элементов;</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уровню солнцезащиты.</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7.2</w:t>
      </w:r>
      <w:proofErr w:type="gramStart"/>
      <w:r w:rsidRPr="00EE7C1A">
        <w:rPr>
          <w:rFonts w:ascii="Arial" w:eastAsia="Times New Roman" w:hAnsi="Arial" w:cs="Arial"/>
          <w:color w:val="2D2D2D"/>
          <w:spacing w:val="2"/>
          <w:sz w:val="21"/>
          <w:szCs w:val="21"/>
          <w:lang w:eastAsia="ru-RU"/>
        </w:rPr>
        <w:t xml:space="preserve"> П</w:t>
      </w:r>
      <w:proofErr w:type="gramEnd"/>
      <w:r w:rsidRPr="00EE7C1A">
        <w:rPr>
          <w:rFonts w:ascii="Arial" w:eastAsia="Times New Roman" w:hAnsi="Arial" w:cs="Arial"/>
          <w:color w:val="2D2D2D"/>
          <w:spacing w:val="2"/>
          <w:sz w:val="21"/>
          <w:szCs w:val="21"/>
          <w:lang w:eastAsia="ru-RU"/>
        </w:rPr>
        <w:t xml:space="preserve">о месту установки и положению относительно </w:t>
      </w:r>
      <w:proofErr w:type="spellStart"/>
      <w:r w:rsidRPr="00EE7C1A">
        <w:rPr>
          <w:rFonts w:ascii="Arial" w:eastAsia="Times New Roman" w:hAnsi="Arial" w:cs="Arial"/>
          <w:color w:val="2D2D2D"/>
          <w:spacing w:val="2"/>
          <w:sz w:val="21"/>
          <w:szCs w:val="21"/>
          <w:lang w:eastAsia="ru-RU"/>
        </w:rPr>
        <w:t>светопрозрачной</w:t>
      </w:r>
      <w:proofErr w:type="spellEnd"/>
      <w:r w:rsidRPr="00EE7C1A">
        <w:rPr>
          <w:rFonts w:ascii="Arial" w:eastAsia="Times New Roman" w:hAnsi="Arial" w:cs="Arial"/>
          <w:color w:val="2D2D2D"/>
          <w:spacing w:val="2"/>
          <w:sz w:val="21"/>
          <w:szCs w:val="21"/>
          <w:lang w:eastAsia="ru-RU"/>
        </w:rPr>
        <w:t xml:space="preserve"> конструкции различают СЗУ (см. рисунок 5):</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наружные;</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xml:space="preserve">- </w:t>
      </w:r>
      <w:proofErr w:type="spellStart"/>
      <w:r w:rsidRPr="00EE7C1A">
        <w:rPr>
          <w:rFonts w:ascii="Arial" w:eastAsia="Times New Roman" w:hAnsi="Arial" w:cs="Arial"/>
          <w:color w:val="2D2D2D"/>
          <w:spacing w:val="2"/>
          <w:sz w:val="21"/>
          <w:szCs w:val="21"/>
          <w:lang w:eastAsia="ru-RU"/>
        </w:rPr>
        <w:t>межстекольные</w:t>
      </w:r>
      <w:proofErr w:type="spellEnd"/>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xml:space="preserve">- </w:t>
      </w:r>
      <w:proofErr w:type="spellStart"/>
      <w:r w:rsidRPr="00EE7C1A">
        <w:rPr>
          <w:rFonts w:ascii="Arial" w:eastAsia="Times New Roman" w:hAnsi="Arial" w:cs="Arial"/>
          <w:color w:val="2D2D2D"/>
          <w:spacing w:val="2"/>
          <w:sz w:val="21"/>
          <w:szCs w:val="21"/>
          <w:lang w:eastAsia="ru-RU"/>
        </w:rPr>
        <w:t>межстекольные</w:t>
      </w:r>
      <w:proofErr w:type="spellEnd"/>
      <w:r w:rsidRPr="00EE7C1A">
        <w:rPr>
          <w:rFonts w:ascii="Arial" w:eastAsia="Times New Roman" w:hAnsi="Arial" w:cs="Arial"/>
          <w:color w:val="2D2D2D"/>
          <w:spacing w:val="2"/>
          <w:sz w:val="21"/>
          <w:szCs w:val="21"/>
          <w:lang w:eastAsia="ru-RU"/>
        </w:rPr>
        <w:t xml:space="preserve"> с вентилированием </w:t>
      </w:r>
      <w:proofErr w:type="spellStart"/>
      <w:r w:rsidRPr="00EE7C1A">
        <w:rPr>
          <w:rFonts w:ascii="Arial" w:eastAsia="Times New Roman" w:hAnsi="Arial" w:cs="Arial"/>
          <w:color w:val="2D2D2D"/>
          <w:spacing w:val="2"/>
          <w:sz w:val="21"/>
          <w:szCs w:val="21"/>
          <w:lang w:eastAsia="ru-RU"/>
        </w:rPr>
        <w:t>межстекольного</w:t>
      </w:r>
      <w:proofErr w:type="spellEnd"/>
      <w:r w:rsidRPr="00EE7C1A">
        <w:rPr>
          <w:rFonts w:ascii="Arial" w:eastAsia="Times New Roman" w:hAnsi="Arial" w:cs="Arial"/>
          <w:color w:val="2D2D2D"/>
          <w:spacing w:val="2"/>
          <w:sz w:val="21"/>
          <w:szCs w:val="21"/>
          <w:lang w:eastAsia="ru-RU"/>
        </w:rPr>
        <w:t xml:space="preserve"> пространства для установки в двойных фасадах;</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внутренние;</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комбинация некоторых из перечисленных мест установки.</w:t>
      </w:r>
      <w:r w:rsidRPr="00EE7C1A">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1273"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1273"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429250" cy="2686050"/>
                  <wp:effectExtent l="19050" t="0" r="0" b="0"/>
                  <wp:docPr id="27" name="Рисунок 27"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П 370.1325800.2017 Устройства солнцезащитные зданий. Правила проектирования"/>
                          <pic:cNvPicPr>
                            <a:picLocks noChangeAspect="1" noChangeArrowheads="1"/>
                          </pic:cNvPicPr>
                        </pic:nvPicPr>
                        <pic:blipFill>
                          <a:blip r:embed="rId65" cstate="print"/>
                          <a:srcRect/>
                          <a:stretch>
                            <a:fillRect/>
                          </a:stretch>
                        </pic:blipFill>
                        <pic:spPr bwMode="auto">
                          <a:xfrm>
                            <a:off x="0" y="0"/>
                            <a:ext cx="5429250" cy="2686050"/>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r>
      <w:r w:rsidRPr="00EE7C1A">
        <w:rPr>
          <w:rFonts w:ascii="Arial" w:eastAsia="Times New Roman" w:hAnsi="Arial" w:cs="Arial"/>
          <w:i/>
          <w:iCs/>
          <w:color w:val="2D2D2D"/>
          <w:spacing w:val="2"/>
          <w:sz w:val="21"/>
          <w:szCs w:val="21"/>
          <w:lang w:eastAsia="ru-RU"/>
        </w:rPr>
        <w:t>а</w:t>
      </w:r>
      <w:r w:rsidRPr="00EE7C1A">
        <w:rPr>
          <w:rFonts w:ascii="Arial" w:eastAsia="Times New Roman" w:hAnsi="Arial" w:cs="Arial"/>
          <w:color w:val="2D2D2D"/>
          <w:spacing w:val="2"/>
          <w:sz w:val="21"/>
          <w:szCs w:val="21"/>
          <w:lang w:eastAsia="ru-RU"/>
        </w:rPr>
        <w:t> - наружные СЗУ; </w:t>
      </w:r>
      <w:r w:rsidRPr="00EE7C1A">
        <w:rPr>
          <w:rFonts w:ascii="Arial" w:eastAsia="Times New Roman" w:hAnsi="Arial" w:cs="Arial"/>
          <w:i/>
          <w:iCs/>
          <w:color w:val="2D2D2D"/>
          <w:spacing w:val="2"/>
          <w:sz w:val="21"/>
          <w:szCs w:val="21"/>
          <w:lang w:eastAsia="ru-RU"/>
        </w:rPr>
        <w:t>б</w:t>
      </w:r>
      <w:r w:rsidRPr="00EE7C1A">
        <w:rPr>
          <w:rFonts w:ascii="Arial" w:eastAsia="Times New Roman" w:hAnsi="Arial" w:cs="Arial"/>
          <w:color w:val="2D2D2D"/>
          <w:spacing w:val="2"/>
          <w:sz w:val="21"/>
          <w:szCs w:val="21"/>
          <w:lang w:eastAsia="ru-RU"/>
        </w:rPr>
        <w:t xml:space="preserve"> - </w:t>
      </w:r>
      <w:proofErr w:type="spellStart"/>
      <w:r w:rsidRPr="00EE7C1A">
        <w:rPr>
          <w:rFonts w:ascii="Arial" w:eastAsia="Times New Roman" w:hAnsi="Arial" w:cs="Arial"/>
          <w:color w:val="2D2D2D"/>
          <w:spacing w:val="2"/>
          <w:sz w:val="21"/>
          <w:szCs w:val="21"/>
          <w:lang w:eastAsia="ru-RU"/>
        </w:rPr>
        <w:t>межстекольные</w:t>
      </w:r>
      <w:proofErr w:type="spellEnd"/>
      <w:r w:rsidRPr="00EE7C1A">
        <w:rPr>
          <w:rFonts w:ascii="Arial" w:eastAsia="Times New Roman" w:hAnsi="Arial" w:cs="Arial"/>
          <w:color w:val="2D2D2D"/>
          <w:spacing w:val="2"/>
          <w:sz w:val="21"/>
          <w:szCs w:val="21"/>
          <w:lang w:eastAsia="ru-RU"/>
        </w:rPr>
        <w:t xml:space="preserve"> СЗУ; </w:t>
      </w:r>
      <w:r w:rsidRPr="00EE7C1A">
        <w:rPr>
          <w:rFonts w:ascii="Arial" w:eastAsia="Times New Roman" w:hAnsi="Arial" w:cs="Arial"/>
          <w:i/>
          <w:iCs/>
          <w:color w:val="2D2D2D"/>
          <w:spacing w:val="2"/>
          <w:sz w:val="21"/>
          <w:szCs w:val="21"/>
          <w:lang w:eastAsia="ru-RU"/>
        </w:rPr>
        <w:t>в</w:t>
      </w:r>
      <w:r w:rsidRPr="00EE7C1A">
        <w:rPr>
          <w:rFonts w:ascii="Arial" w:eastAsia="Times New Roman" w:hAnsi="Arial" w:cs="Arial"/>
          <w:color w:val="2D2D2D"/>
          <w:spacing w:val="2"/>
          <w:sz w:val="21"/>
          <w:szCs w:val="21"/>
          <w:lang w:eastAsia="ru-RU"/>
        </w:rPr>
        <w:t xml:space="preserve"> - </w:t>
      </w:r>
      <w:proofErr w:type="spellStart"/>
      <w:r w:rsidRPr="00EE7C1A">
        <w:rPr>
          <w:rFonts w:ascii="Arial" w:eastAsia="Times New Roman" w:hAnsi="Arial" w:cs="Arial"/>
          <w:color w:val="2D2D2D"/>
          <w:spacing w:val="2"/>
          <w:sz w:val="21"/>
          <w:szCs w:val="21"/>
          <w:lang w:eastAsia="ru-RU"/>
        </w:rPr>
        <w:t>межстекольные</w:t>
      </w:r>
      <w:proofErr w:type="spellEnd"/>
      <w:r w:rsidRPr="00EE7C1A">
        <w:rPr>
          <w:rFonts w:ascii="Arial" w:eastAsia="Times New Roman" w:hAnsi="Arial" w:cs="Arial"/>
          <w:color w:val="2D2D2D"/>
          <w:spacing w:val="2"/>
          <w:sz w:val="21"/>
          <w:szCs w:val="21"/>
          <w:lang w:eastAsia="ru-RU"/>
        </w:rPr>
        <w:t xml:space="preserve"> СЗУ с вентилированием </w:t>
      </w:r>
      <w:proofErr w:type="spellStart"/>
      <w:r w:rsidRPr="00EE7C1A">
        <w:rPr>
          <w:rFonts w:ascii="Arial" w:eastAsia="Times New Roman" w:hAnsi="Arial" w:cs="Arial"/>
          <w:color w:val="2D2D2D"/>
          <w:spacing w:val="2"/>
          <w:sz w:val="21"/>
          <w:szCs w:val="21"/>
          <w:lang w:eastAsia="ru-RU"/>
        </w:rPr>
        <w:t>межстекольного</w:t>
      </w:r>
      <w:proofErr w:type="spellEnd"/>
      <w:r w:rsidRPr="00EE7C1A">
        <w:rPr>
          <w:rFonts w:ascii="Arial" w:eastAsia="Times New Roman" w:hAnsi="Arial" w:cs="Arial"/>
          <w:color w:val="2D2D2D"/>
          <w:spacing w:val="2"/>
          <w:sz w:val="21"/>
          <w:szCs w:val="21"/>
          <w:lang w:eastAsia="ru-RU"/>
        </w:rPr>
        <w:t xml:space="preserve"> пространства; </w:t>
      </w:r>
      <w:proofErr w:type="gramStart"/>
      <w:r w:rsidRPr="00EE7C1A">
        <w:rPr>
          <w:rFonts w:ascii="Arial" w:eastAsia="Times New Roman" w:hAnsi="Arial" w:cs="Arial"/>
          <w:i/>
          <w:iCs/>
          <w:color w:val="2D2D2D"/>
          <w:spacing w:val="2"/>
          <w:sz w:val="21"/>
          <w:szCs w:val="21"/>
          <w:lang w:eastAsia="ru-RU"/>
        </w:rPr>
        <w:t>г</w:t>
      </w:r>
      <w:proofErr w:type="gramEnd"/>
      <w:r w:rsidRPr="00EE7C1A">
        <w:rPr>
          <w:rFonts w:ascii="Arial" w:eastAsia="Times New Roman" w:hAnsi="Arial" w:cs="Arial"/>
          <w:color w:val="2D2D2D"/>
          <w:spacing w:val="2"/>
          <w:sz w:val="21"/>
          <w:szCs w:val="21"/>
          <w:lang w:eastAsia="ru-RU"/>
        </w:rPr>
        <w:t> - внутренние СЗУ</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xml:space="preserve">Рисунок 5 - Классификация солнцезащитных устройств по месту установки и положению относительно </w:t>
      </w:r>
      <w:proofErr w:type="spellStart"/>
      <w:r w:rsidRPr="00EE7C1A">
        <w:rPr>
          <w:rFonts w:ascii="Arial" w:eastAsia="Times New Roman" w:hAnsi="Arial" w:cs="Arial"/>
          <w:color w:val="2D2D2D"/>
          <w:spacing w:val="2"/>
          <w:sz w:val="21"/>
          <w:szCs w:val="21"/>
          <w:lang w:eastAsia="ru-RU"/>
        </w:rPr>
        <w:t>светопрозрачной</w:t>
      </w:r>
      <w:proofErr w:type="spellEnd"/>
      <w:r w:rsidRPr="00EE7C1A">
        <w:rPr>
          <w:rFonts w:ascii="Arial" w:eastAsia="Times New Roman" w:hAnsi="Arial" w:cs="Arial"/>
          <w:color w:val="2D2D2D"/>
          <w:spacing w:val="2"/>
          <w:sz w:val="21"/>
          <w:szCs w:val="21"/>
          <w:lang w:eastAsia="ru-RU"/>
        </w:rPr>
        <w:t xml:space="preserve"> конструкции</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7.3</w:t>
      </w:r>
      <w:proofErr w:type="gramStart"/>
      <w:r w:rsidRPr="00EE7C1A">
        <w:rPr>
          <w:rFonts w:ascii="Arial" w:eastAsia="Times New Roman" w:hAnsi="Arial" w:cs="Arial"/>
          <w:color w:val="2D2D2D"/>
          <w:spacing w:val="2"/>
          <w:sz w:val="21"/>
          <w:szCs w:val="21"/>
          <w:lang w:eastAsia="ru-RU"/>
        </w:rPr>
        <w:t xml:space="preserve"> П</w:t>
      </w:r>
      <w:proofErr w:type="gramEnd"/>
      <w:r w:rsidRPr="00EE7C1A">
        <w:rPr>
          <w:rFonts w:ascii="Arial" w:eastAsia="Times New Roman" w:hAnsi="Arial" w:cs="Arial"/>
          <w:color w:val="2D2D2D"/>
          <w:spacing w:val="2"/>
          <w:sz w:val="21"/>
          <w:szCs w:val="21"/>
          <w:lang w:eastAsia="ru-RU"/>
        </w:rPr>
        <w:t>о типу солнцезащитного устройства и конструкции затеняющих элементов различают (см. рисунок 6):</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lastRenderedPageBreak/>
        <w:t xml:space="preserve">- сплошные (затеняющие) элементы - сплошные непрозрачные или частично прозрачные конструкции различной рациональной конфигурации. К ним относятся козырьки, балконные плиты, вертикальные пилоны, солнцезащитные кожухи. Внешний вид солнцезащитного кожуха зависит от выбранной начальной формы непрозрачной поверхности (цилиндр, конус и пр.), ориентации </w:t>
      </w:r>
      <w:proofErr w:type="spellStart"/>
      <w:r w:rsidRPr="00EE7C1A">
        <w:rPr>
          <w:rFonts w:ascii="Arial" w:eastAsia="Times New Roman" w:hAnsi="Arial" w:cs="Arial"/>
          <w:color w:val="2D2D2D"/>
          <w:spacing w:val="2"/>
          <w:sz w:val="21"/>
          <w:szCs w:val="21"/>
          <w:lang w:eastAsia="ru-RU"/>
        </w:rPr>
        <w:t>светопроема</w:t>
      </w:r>
      <w:proofErr w:type="spellEnd"/>
      <w:r w:rsidRPr="00EE7C1A">
        <w:rPr>
          <w:rFonts w:ascii="Arial" w:eastAsia="Times New Roman" w:hAnsi="Arial" w:cs="Arial"/>
          <w:color w:val="2D2D2D"/>
          <w:spacing w:val="2"/>
          <w:sz w:val="21"/>
          <w:szCs w:val="21"/>
          <w:lang w:eastAsia="ru-RU"/>
        </w:rPr>
        <w:t xml:space="preserve"> и его формы, задач, поставленных перед солнцезащитой. </w:t>
      </w:r>
      <w:proofErr w:type="gramStart"/>
      <w:r w:rsidRPr="00EE7C1A">
        <w:rPr>
          <w:rFonts w:ascii="Arial" w:eastAsia="Times New Roman" w:hAnsi="Arial" w:cs="Arial"/>
          <w:color w:val="2D2D2D"/>
          <w:spacing w:val="2"/>
          <w:sz w:val="21"/>
          <w:szCs w:val="21"/>
          <w:lang w:eastAsia="ru-RU"/>
        </w:rPr>
        <w:t>Для предотвращения появления эффекта тепловой ловушки, в верхней части солнцезащитных кожухов следует предусматривать вентиляционные отверстия для удаления теплого воздуха, применять материалы с низкой теплоемкостью, тонкие, с окраской в светлые тона;</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с применением ламелей (затеняющие элементы состоят из ряда параллельных ламелей.</w:t>
      </w:r>
      <w:proofErr w:type="gramEnd"/>
      <w:r w:rsidRPr="00EE7C1A">
        <w:rPr>
          <w:rFonts w:ascii="Arial" w:eastAsia="Times New Roman" w:hAnsi="Arial" w:cs="Arial"/>
          <w:color w:val="2D2D2D"/>
          <w:spacing w:val="2"/>
          <w:sz w:val="21"/>
          <w:szCs w:val="21"/>
          <w:lang w:eastAsia="ru-RU"/>
        </w:rPr>
        <w:t xml:space="preserve"> </w:t>
      </w:r>
      <w:proofErr w:type="gramStart"/>
      <w:r w:rsidRPr="00EE7C1A">
        <w:rPr>
          <w:rFonts w:ascii="Arial" w:eastAsia="Times New Roman" w:hAnsi="Arial" w:cs="Arial"/>
          <w:color w:val="2D2D2D"/>
          <w:spacing w:val="2"/>
          <w:sz w:val="21"/>
          <w:szCs w:val="21"/>
          <w:lang w:eastAsia="ru-RU"/>
        </w:rPr>
        <w:t>Такое решение обеспечивает солнцезащиту с меньшим расходом материалов, оптимальным сопротивлением ветровым нагрузкам).</w:t>
      </w:r>
      <w:proofErr w:type="gramEnd"/>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Если ламели СЗУ одного размера, их следует устанавливать на равном расстоянии. Если ламели по конструктивной необходимости отличаются размерами, рекомендуется устанавливать их на расстояниях прямо пропорциональных ширине ламелей.</w:t>
      </w:r>
    </w:p>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4414"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4414"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00466E"/>
                <w:sz w:val="21"/>
                <w:szCs w:val="21"/>
                <w:lang w:eastAsia="ru-RU"/>
              </w:rPr>
              <w:drawing>
                <wp:inline distT="0" distB="0" distL="0" distR="0">
                  <wp:extent cx="6191250" cy="2800350"/>
                  <wp:effectExtent l="19050" t="0" r="0" b="0"/>
                  <wp:docPr id="28" name="Рисунок 28" descr="СП 370.1325800.2017 Устройства солнцезащитные зданий. Правила проектирования">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П 370.1325800.2017 Устройства солнцезащитные зданий. Правила проектирования">
                            <a:hlinkClick r:id="rId66"/>
                          </pic:cNvPr>
                          <pic:cNvPicPr>
                            <a:picLocks noChangeAspect="1" noChangeArrowheads="1"/>
                          </pic:cNvPicPr>
                        </pic:nvPicPr>
                        <pic:blipFill>
                          <a:blip r:embed="rId67" cstate="print"/>
                          <a:srcRect/>
                          <a:stretch>
                            <a:fillRect/>
                          </a:stretch>
                        </pic:blipFill>
                        <pic:spPr bwMode="auto">
                          <a:xfrm>
                            <a:off x="0" y="0"/>
                            <a:ext cx="6191250" cy="2800350"/>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r>
      <w:r w:rsidRPr="00EE7C1A">
        <w:rPr>
          <w:rFonts w:ascii="Arial" w:eastAsia="Times New Roman" w:hAnsi="Arial" w:cs="Arial"/>
          <w:i/>
          <w:iCs/>
          <w:color w:val="2D2D2D"/>
          <w:spacing w:val="2"/>
          <w:sz w:val="21"/>
          <w:szCs w:val="21"/>
          <w:lang w:eastAsia="ru-RU"/>
        </w:rPr>
        <w:t>а</w:t>
      </w:r>
      <w:r w:rsidRPr="00EE7C1A">
        <w:rPr>
          <w:rFonts w:ascii="Arial" w:eastAsia="Times New Roman" w:hAnsi="Arial" w:cs="Arial"/>
          <w:color w:val="2D2D2D"/>
          <w:spacing w:val="2"/>
          <w:sz w:val="21"/>
          <w:szCs w:val="21"/>
          <w:lang w:eastAsia="ru-RU"/>
        </w:rPr>
        <w:t> - сплошные; </w:t>
      </w:r>
      <w:r w:rsidRPr="00EE7C1A">
        <w:rPr>
          <w:rFonts w:ascii="Arial" w:eastAsia="Times New Roman" w:hAnsi="Arial" w:cs="Arial"/>
          <w:i/>
          <w:iCs/>
          <w:color w:val="2D2D2D"/>
          <w:spacing w:val="2"/>
          <w:sz w:val="21"/>
          <w:szCs w:val="21"/>
          <w:lang w:eastAsia="ru-RU"/>
        </w:rPr>
        <w:t>б</w:t>
      </w:r>
      <w:r w:rsidRPr="00EE7C1A">
        <w:rPr>
          <w:rFonts w:ascii="Arial" w:eastAsia="Times New Roman" w:hAnsi="Arial" w:cs="Arial"/>
          <w:color w:val="2D2D2D"/>
          <w:spacing w:val="2"/>
          <w:sz w:val="21"/>
          <w:szCs w:val="21"/>
          <w:lang w:eastAsia="ru-RU"/>
        </w:rPr>
        <w:t> - с применением ламелей одного размера; </w:t>
      </w:r>
      <w:proofErr w:type="gramStart"/>
      <w:r w:rsidRPr="00EE7C1A">
        <w:rPr>
          <w:rFonts w:ascii="Arial" w:eastAsia="Times New Roman" w:hAnsi="Arial" w:cs="Arial"/>
          <w:i/>
          <w:iCs/>
          <w:color w:val="2D2D2D"/>
          <w:spacing w:val="2"/>
          <w:sz w:val="21"/>
          <w:szCs w:val="21"/>
          <w:lang w:eastAsia="ru-RU"/>
        </w:rPr>
        <w:t>в</w:t>
      </w:r>
      <w:proofErr w:type="gramEnd"/>
      <w:r w:rsidRPr="00EE7C1A">
        <w:rPr>
          <w:rFonts w:ascii="Arial" w:eastAsia="Times New Roman" w:hAnsi="Arial" w:cs="Arial"/>
          <w:color w:val="2D2D2D"/>
          <w:spacing w:val="2"/>
          <w:sz w:val="21"/>
          <w:szCs w:val="21"/>
          <w:lang w:eastAsia="ru-RU"/>
        </w:rPr>
        <w:t xml:space="preserve"> - </w:t>
      </w:r>
      <w:proofErr w:type="gramStart"/>
      <w:r w:rsidRPr="00EE7C1A">
        <w:rPr>
          <w:rFonts w:ascii="Arial" w:eastAsia="Times New Roman" w:hAnsi="Arial" w:cs="Arial"/>
          <w:color w:val="2D2D2D"/>
          <w:spacing w:val="2"/>
          <w:sz w:val="21"/>
          <w:szCs w:val="21"/>
          <w:lang w:eastAsia="ru-RU"/>
        </w:rPr>
        <w:t>с</w:t>
      </w:r>
      <w:proofErr w:type="gramEnd"/>
      <w:r w:rsidRPr="00EE7C1A">
        <w:rPr>
          <w:rFonts w:ascii="Arial" w:eastAsia="Times New Roman" w:hAnsi="Arial" w:cs="Arial"/>
          <w:color w:val="2D2D2D"/>
          <w:spacing w:val="2"/>
          <w:sz w:val="21"/>
          <w:szCs w:val="21"/>
          <w:lang w:eastAsia="ru-RU"/>
        </w:rPr>
        <w:t xml:space="preserve"> применением ламелей разного размера; </w:t>
      </w:r>
      <w:r w:rsidR="00EE1268" w:rsidRPr="00EE1268">
        <w:rPr>
          <w:rFonts w:ascii="Arial" w:eastAsia="Times New Roman" w:hAnsi="Arial" w:cs="Arial"/>
          <w:color w:val="2D2D2D"/>
          <w:spacing w:val="2"/>
          <w:sz w:val="21"/>
          <w:szCs w:val="21"/>
          <w:lang w:eastAsia="ru-RU"/>
        </w:rPr>
        <w:pict>
          <v:shape id="_x0000_i1044" type="#_x0000_t75" alt="СП 370.1325800.2017 Устройства солнцезащитные зданий. Правила проектирования" style="width:17.25pt;height:18pt"/>
        </w:pict>
      </w:r>
      <w:r w:rsidRPr="00EE7C1A">
        <w:rPr>
          <w:rFonts w:ascii="Arial" w:eastAsia="Times New Roman" w:hAnsi="Arial" w:cs="Arial"/>
          <w:color w:val="2D2D2D"/>
          <w:spacing w:val="2"/>
          <w:sz w:val="21"/>
          <w:szCs w:val="21"/>
          <w:lang w:eastAsia="ru-RU"/>
        </w:rPr>
        <w:t> - вертикальный угол затенения; </w:t>
      </w:r>
      <w:r w:rsidR="00EE1268" w:rsidRPr="00EE1268">
        <w:rPr>
          <w:rFonts w:ascii="Arial" w:eastAsia="Times New Roman" w:hAnsi="Arial" w:cs="Arial"/>
          <w:color w:val="2D2D2D"/>
          <w:spacing w:val="2"/>
          <w:sz w:val="21"/>
          <w:szCs w:val="21"/>
          <w:lang w:eastAsia="ru-RU"/>
        </w:rPr>
        <w:pict>
          <v:shape id="_x0000_i1045" type="#_x0000_t75" alt="СП 370.1325800.2017 Устройства солнцезащитные зданий. Правила проектирования" style="width:15.75pt;height:18pt"/>
        </w:pict>
      </w:r>
      <w:r w:rsidRPr="00EE7C1A">
        <w:rPr>
          <w:rFonts w:ascii="Arial" w:eastAsia="Times New Roman" w:hAnsi="Arial" w:cs="Arial"/>
          <w:color w:val="2D2D2D"/>
          <w:spacing w:val="2"/>
          <w:sz w:val="21"/>
          <w:szCs w:val="21"/>
          <w:lang w:eastAsia="ru-RU"/>
        </w:rPr>
        <w:t> - вертикальный угол раскрытия</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Рисунок 6 - Типы СЗУ в зависимости от конструкции затеняющих элементов</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7.4</w:t>
      </w:r>
      <w:proofErr w:type="gramStart"/>
      <w:r w:rsidRPr="00EE7C1A">
        <w:rPr>
          <w:rFonts w:ascii="Arial" w:eastAsia="Times New Roman" w:hAnsi="Arial" w:cs="Arial"/>
          <w:color w:val="2D2D2D"/>
          <w:spacing w:val="2"/>
          <w:sz w:val="21"/>
          <w:szCs w:val="21"/>
          <w:lang w:eastAsia="ru-RU"/>
        </w:rPr>
        <w:t xml:space="preserve"> П</w:t>
      </w:r>
      <w:proofErr w:type="gramEnd"/>
      <w:r w:rsidRPr="00EE7C1A">
        <w:rPr>
          <w:rFonts w:ascii="Arial" w:eastAsia="Times New Roman" w:hAnsi="Arial" w:cs="Arial"/>
          <w:color w:val="2D2D2D"/>
          <w:spacing w:val="2"/>
          <w:sz w:val="21"/>
          <w:szCs w:val="21"/>
          <w:lang w:eastAsia="ru-RU"/>
        </w:rPr>
        <w:t>о способу управления в соответствии с </w:t>
      </w:r>
      <w:hyperlink r:id="rId68" w:history="1">
        <w:r w:rsidRPr="00EE7C1A">
          <w:rPr>
            <w:rFonts w:ascii="Arial" w:eastAsia="Times New Roman" w:hAnsi="Arial" w:cs="Arial"/>
            <w:color w:val="00466E"/>
            <w:spacing w:val="2"/>
            <w:sz w:val="21"/>
            <w:u w:val="single"/>
            <w:lang w:eastAsia="ru-RU"/>
          </w:rPr>
          <w:t>ГОСТ 33125</w:t>
        </w:r>
      </w:hyperlink>
      <w:r w:rsidRPr="00EE7C1A">
        <w:rPr>
          <w:rFonts w:ascii="Arial" w:eastAsia="Times New Roman" w:hAnsi="Arial" w:cs="Arial"/>
          <w:color w:val="2D2D2D"/>
          <w:spacing w:val="2"/>
          <w:sz w:val="21"/>
          <w:szCs w:val="21"/>
          <w:lang w:eastAsia="ru-RU"/>
        </w:rPr>
        <w:t> следует различать следующие основные типы СЗУ:</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xml:space="preserve">- стационарные, нерегулируемые, включая солнцезащитные и </w:t>
      </w:r>
      <w:proofErr w:type="spellStart"/>
      <w:r w:rsidRPr="00EE7C1A">
        <w:rPr>
          <w:rFonts w:ascii="Arial" w:eastAsia="Times New Roman" w:hAnsi="Arial" w:cs="Arial"/>
          <w:color w:val="2D2D2D"/>
          <w:spacing w:val="2"/>
          <w:sz w:val="21"/>
          <w:szCs w:val="21"/>
          <w:lang w:eastAsia="ru-RU"/>
        </w:rPr>
        <w:t>мультифункциональные</w:t>
      </w:r>
      <w:proofErr w:type="spellEnd"/>
      <w:r w:rsidRPr="00EE7C1A">
        <w:rPr>
          <w:rFonts w:ascii="Arial" w:eastAsia="Times New Roman" w:hAnsi="Arial" w:cs="Arial"/>
          <w:color w:val="2D2D2D"/>
          <w:spacing w:val="2"/>
          <w:sz w:val="21"/>
          <w:szCs w:val="21"/>
          <w:lang w:eastAsia="ru-RU"/>
        </w:rPr>
        <w:t xml:space="preserve"> стекла и стекла с установленными на них солнцезащитными пленками (геометрические параметры этих СЗУ не меняются в течение всего срока эксплуатации);</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lastRenderedPageBreak/>
        <w:t>- регулируемые (геометрические параметры этих СЗУ могут изменяться).</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7.5</w:t>
      </w:r>
      <w:proofErr w:type="gramStart"/>
      <w:r w:rsidRPr="00EE7C1A">
        <w:rPr>
          <w:rFonts w:ascii="Arial" w:eastAsia="Times New Roman" w:hAnsi="Arial" w:cs="Arial"/>
          <w:color w:val="2D2D2D"/>
          <w:spacing w:val="2"/>
          <w:sz w:val="21"/>
          <w:szCs w:val="21"/>
          <w:lang w:eastAsia="ru-RU"/>
        </w:rPr>
        <w:t xml:space="preserve"> П</w:t>
      </w:r>
      <w:proofErr w:type="gramEnd"/>
      <w:r w:rsidRPr="00EE7C1A">
        <w:rPr>
          <w:rFonts w:ascii="Arial" w:eastAsia="Times New Roman" w:hAnsi="Arial" w:cs="Arial"/>
          <w:color w:val="2D2D2D"/>
          <w:spacing w:val="2"/>
          <w:sz w:val="21"/>
          <w:szCs w:val="21"/>
          <w:lang w:eastAsia="ru-RU"/>
        </w:rPr>
        <w:t>о способу регулирования СЗУ могут быть:</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w:t>
      </w:r>
      <w:r w:rsidRPr="00EE7C1A">
        <w:rPr>
          <w:rFonts w:ascii="Arial" w:eastAsia="Times New Roman" w:hAnsi="Arial" w:cs="Arial"/>
          <w:i/>
          <w:iCs/>
          <w:color w:val="2D2D2D"/>
          <w:spacing w:val="2"/>
          <w:sz w:val="21"/>
          <w:szCs w:val="21"/>
          <w:lang w:eastAsia="ru-RU"/>
        </w:rPr>
        <w:t>активно регулируемыми</w:t>
      </w:r>
      <w:r w:rsidRPr="00EE7C1A">
        <w:rPr>
          <w:rFonts w:ascii="Arial" w:eastAsia="Times New Roman" w:hAnsi="Arial" w:cs="Arial"/>
          <w:color w:val="2D2D2D"/>
          <w:spacing w:val="2"/>
          <w:sz w:val="21"/>
          <w:szCs w:val="21"/>
          <w:lang w:eastAsia="ru-RU"/>
        </w:rPr>
        <w:t> - геометрические параметры таких СЗУ без автоматизированных алгоритмов регулирования и могут быть изменены пользователем напрямую или с применением специальных систем управления;</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w:t>
      </w:r>
      <w:r w:rsidRPr="00EE7C1A">
        <w:rPr>
          <w:rFonts w:ascii="Arial" w:eastAsia="Times New Roman" w:hAnsi="Arial" w:cs="Arial"/>
          <w:i/>
          <w:iCs/>
          <w:color w:val="2D2D2D"/>
          <w:spacing w:val="2"/>
          <w:sz w:val="21"/>
          <w:szCs w:val="21"/>
          <w:lang w:eastAsia="ru-RU"/>
        </w:rPr>
        <w:t>циклически регулируемыми</w:t>
      </w:r>
      <w:r w:rsidRPr="00EE7C1A">
        <w:rPr>
          <w:rFonts w:ascii="Arial" w:eastAsia="Times New Roman" w:hAnsi="Arial" w:cs="Arial"/>
          <w:color w:val="2D2D2D"/>
          <w:spacing w:val="2"/>
          <w:sz w:val="21"/>
          <w:szCs w:val="21"/>
          <w:lang w:eastAsia="ru-RU"/>
        </w:rPr>
        <w:t> - геометрические параметры СЗУ изменяются соответствующей системой управления согласно заданному пользователем или проектом циклу (суточному или годичному);</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w:t>
      </w:r>
      <w:proofErr w:type="gramStart"/>
      <w:r w:rsidRPr="00EE7C1A">
        <w:rPr>
          <w:rFonts w:ascii="Arial" w:eastAsia="Times New Roman" w:hAnsi="Arial" w:cs="Arial"/>
          <w:i/>
          <w:iCs/>
          <w:color w:val="2D2D2D"/>
          <w:spacing w:val="2"/>
          <w:sz w:val="21"/>
          <w:szCs w:val="21"/>
          <w:lang w:eastAsia="ru-RU"/>
        </w:rPr>
        <w:t>адаптивно регулируемыми</w:t>
      </w:r>
      <w:r w:rsidRPr="00EE7C1A">
        <w:rPr>
          <w:rFonts w:ascii="Arial" w:eastAsia="Times New Roman" w:hAnsi="Arial" w:cs="Arial"/>
          <w:color w:val="2D2D2D"/>
          <w:spacing w:val="2"/>
          <w:sz w:val="21"/>
          <w:szCs w:val="21"/>
          <w:lang w:eastAsia="ru-RU"/>
        </w:rPr>
        <w:t> - геометрические параметры СЗУ изменяются в зависимости от условий внешней среды, в частности температуры воздуха и интенсивности солнечной радиации;</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w:t>
      </w:r>
      <w:r w:rsidRPr="00EE7C1A">
        <w:rPr>
          <w:rFonts w:ascii="Arial" w:eastAsia="Times New Roman" w:hAnsi="Arial" w:cs="Arial"/>
          <w:i/>
          <w:iCs/>
          <w:color w:val="2D2D2D"/>
          <w:spacing w:val="2"/>
          <w:sz w:val="21"/>
          <w:szCs w:val="21"/>
          <w:lang w:eastAsia="ru-RU"/>
        </w:rPr>
        <w:t>пассивно-адаптивными</w:t>
      </w:r>
      <w:r w:rsidRPr="00EE7C1A">
        <w:rPr>
          <w:rFonts w:ascii="Arial" w:eastAsia="Times New Roman" w:hAnsi="Arial" w:cs="Arial"/>
          <w:color w:val="2D2D2D"/>
          <w:spacing w:val="2"/>
          <w:sz w:val="21"/>
          <w:szCs w:val="21"/>
          <w:lang w:eastAsia="ru-RU"/>
        </w:rPr>
        <w:t> - геометрические параметры СЗУ изменяются непосредственно условиями среды за счет температурной деформации или изменения агрегатного состояния материалов;</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w:t>
      </w:r>
      <w:r w:rsidRPr="00EE7C1A">
        <w:rPr>
          <w:rFonts w:ascii="Arial" w:eastAsia="Times New Roman" w:hAnsi="Arial" w:cs="Arial"/>
          <w:i/>
          <w:iCs/>
          <w:color w:val="2D2D2D"/>
          <w:spacing w:val="2"/>
          <w:sz w:val="21"/>
          <w:szCs w:val="21"/>
          <w:lang w:eastAsia="ru-RU"/>
        </w:rPr>
        <w:t>активно-адаптивными</w:t>
      </w:r>
      <w:r w:rsidRPr="00EE7C1A">
        <w:rPr>
          <w:rFonts w:ascii="Arial" w:eastAsia="Times New Roman" w:hAnsi="Arial" w:cs="Arial"/>
          <w:color w:val="2D2D2D"/>
          <w:spacing w:val="2"/>
          <w:sz w:val="21"/>
          <w:szCs w:val="21"/>
          <w:lang w:eastAsia="ru-RU"/>
        </w:rPr>
        <w:t> - геометрические параметры СЗУ изменяются соответствующей системой управления в зависимости от данных оборудования метеорологического наблюдения.</w:t>
      </w:r>
      <w:proofErr w:type="gramEnd"/>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Основные виды управления и методов регулирования СЗУ приведены в </w:t>
      </w:r>
      <w:hyperlink r:id="rId69" w:history="1">
        <w:r w:rsidRPr="00EE7C1A">
          <w:rPr>
            <w:rFonts w:ascii="Arial" w:eastAsia="Times New Roman" w:hAnsi="Arial" w:cs="Arial"/>
            <w:color w:val="00466E"/>
            <w:spacing w:val="2"/>
            <w:sz w:val="21"/>
            <w:u w:val="single"/>
            <w:lang w:eastAsia="ru-RU"/>
          </w:rPr>
          <w:t>ГОСТ 33125</w:t>
        </w:r>
      </w:hyperlink>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СЗУ могут быть с несколькими видами управления одновременно.</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7.6</w:t>
      </w:r>
      <w:proofErr w:type="gramStart"/>
      <w:r w:rsidRPr="00EE7C1A">
        <w:rPr>
          <w:rFonts w:ascii="Arial" w:eastAsia="Times New Roman" w:hAnsi="Arial" w:cs="Arial"/>
          <w:color w:val="2D2D2D"/>
          <w:spacing w:val="2"/>
          <w:sz w:val="21"/>
          <w:szCs w:val="21"/>
          <w:lang w:eastAsia="ru-RU"/>
        </w:rPr>
        <w:t xml:space="preserve"> П</w:t>
      </w:r>
      <w:proofErr w:type="gramEnd"/>
      <w:r w:rsidRPr="00EE7C1A">
        <w:rPr>
          <w:rFonts w:ascii="Arial" w:eastAsia="Times New Roman" w:hAnsi="Arial" w:cs="Arial"/>
          <w:color w:val="2D2D2D"/>
          <w:spacing w:val="2"/>
          <w:sz w:val="21"/>
          <w:szCs w:val="21"/>
          <w:lang w:eastAsia="ru-RU"/>
        </w:rPr>
        <w:t>о положению направляющих затеняющих элементов следует различать СЗУ (см. рисунок 7):</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w:t>
      </w:r>
      <w:r w:rsidRPr="00EE7C1A">
        <w:rPr>
          <w:rFonts w:ascii="Arial" w:eastAsia="Times New Roman" w:hAnsi="Arial" w:cs="Arial"/>
          <w:i/>
          <w:iCs/>
          <w:color w:val="2D2D2D"/>
          <w:spacing w:val="2"/>
          <w:sz w:val="21"/>
          <w:szCs w:val="21"/>
          <w:lang w:eastAsia="ru-RU"/>
        </w:rPr>
        <w:t>горизонтальные</w:t>
      </w:r>
      <w:r w:rsidRPr="00EE7C1A">
        <w:rPr>
          <w:rFonts w:ascii="Arial" w:eastAsia="Times New Roman" w:hAnsi="Arial" w:cs="Arial"/>
          <w:color w:val="2D2D2D"/>
          <w:spacing w:val="2"/>
          <w:sz w:val="21"/>
          <w:szCs w:val="21"/>
          <w:lang w:eastAsia="ru-RU"/>
        </w:rPr>
        <w:t xml:space="preserve"> - в которых затеняющие элементы расположены горизонтально. В качестве горизонтальных СЗУ могут использоваться жалюзи с горизонтальными ламелями, летние помещения следующего этажа, такие как балконы и лоджии, а также консоли и козырьки над </w:t>
      </w:r>
      <w:proofErr w:type="spellStart"/>
      <w:r w:rsidRPr="00EE7C1A">
        <w:rPr>
          <w:rFonts w:ascii="Arial" w:eastAsia="Times New Roman" w:hAnsi="Arial" w:cs="Arial"/>
          <w:color w:val="2D2D2D"/>
          <w:spacing w:val="2"/>
          <w:sz w:val="21"/>
          <w:szCs w:val="21"/>
          <w:lang w:eastAsia="ru-RU"/>
        </w:rPr>
        <w:t>светопроемами</w:t>
      </w:r>
      <w:proofErr w:type="spellEnd"/>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w:t>
      </w:r>
      <w:r w:rsidRPr="00EE7C1A">
        <w:rPr>
          <w:rFonts w:ascii="Arial" w:eastAsia="Times New Roman" w:hAnsi="Arial" w:cs="Arial"/>
          <w:i/>
          <w:iCs/>
          <w:color w:val="2D2D2D"/>
          <w:spacing w:val="2"/>
          <w:sz w:val="21"/>
          <w:szCs w:val="21"/>
          <w:lang w:eastAsia="ru-RU"/>
        </w:rPr>
        <w:t>вертикальные</w:t>
      </w:r>
      <w:r w:rsidRPr="00EE7C1A">
        <w:rPr>
          <w:rFonts w:ascii="Arial" w:eastAsia="Times New Roman" w:hAnsi="Arial" w:cs="Arial"/>
          <w:color w:val="2D2D2D"/>
          <w:spacing w:val="2"/>
          <w:sz w:val="21"/>
          <w:szCs w:val="21"/>
          <w:lang w:eastAsia="ru-RU"/>
        </w:rPr>
        <w:t> - в которых затеняющие элементы расположены вертикально. В качестве вертикальных СЗУ могут использоваться жалюзи с вертикальными ламелями, а также боковые стенки лоджий, ризалиты, и другие внешние элементы дома;</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w:t>
      </w:r>
      <w:r w:rsidRPr="00EE7C1A">
        <w:rPr>
          <w:rFonts w:ascii="Arial" w:eastAsia="Times New Roman" w:hAnsi="Arial" w:cs="Arial"/>
          <w:i/>
          <w:iCs/>
          <w:color w:val="2D2D2D"/>
          <w:spacing w:val="2"/>
          <w:sz w:val="21"/>
          <w:szCs w:val="21"/>
          <w:lang w:eastAsia="ru-RU"/>
        </w:rPr>
        <w:t>общего положения</w:t>
      </w:r>
      <w:r w:rsidRPr="00EE7C1A">
        <w:rPr>
          <w:rFonts w:ascii="Arial" w:eastAsia="Times New Roman" w:hAnsi="Arial" w:cs="Arial"/>
          <w:color w:val="2D2D2D"/>
          <w:spacing w:val="2"/>
          <w:sz w:val="21"/>
          <w:szCs w:val="21"/>
          <w:lang w:eastAsia="ru-RU"/>
        </w:rPr>
        <w:t xml:space="preserve"> - в которых затеняющие элементы расположены под углом к проекции </w:t>
      </w:r>
      <w:proofErr w:type="spellStart"/>
      <w:r w:rsidRPr="00EE7C1A">
        <w:rPr>
          <w:rFonts w:ascii="Arial" w:eastAsia="Times New Roman" w:hAnsi="Arial" w:cs="Arial"/>
          <w:color w:val="2D2D2D"/>
          <w:spacing w:val="2"/>
          <w:sz w:val="21"/>
          <w:szCs w:val="21"/>
          <w:lang w:eastAsia="ru-RU"/>
        </w:rPr>
        <w:t>светопроема</w:t>
      </w:r>
      <w:proofErr w:type="spellEnd"/>
      <w:r w:rsidRPr="00EE7C1A">
        <w:rPr>
          <w:rFonts w:ascii="Arial" w:eastAsia="Times New Roman" w:hAnsi="Arial" w:cs="Arial"/>
          <w:color w:val="2D2D2D"/>
          <w:spacing w:val="2"/>
          <w:sz w:val="21"/>
          <w:szCs w:val="21"/>
          <w:lang w:eastAsia="ru-RU"/>
        </w:rPr>
        <w:t>. В качестве СЗУ общего положения могут использоваться жалюзи с наклонными ламелями;</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w:t>
      </w:r>
      <w:r w:rsidRPr="00EE7C1A">
        <w:rPr>
          <w:rFonts w:ascii="Arial" w:eastAsia="Times New Roman" w:hAnsi="Arial" w:cs="Arial"/>
          <w:i/>
          <w:iCs/>
          <w:color w:val="2D2D2D"/>
          <w:spacing w:val="2"/>
          <w:sz w:val="21"/>
          <w:szCs w:val="21"/>
          <w:lang w:eastAsia="ru-RU"/>
        </w:rPr>
        <w:t>комбинированные</w:t>
      </w:r>
      <w:r w:rsidRPr="00EE7C1A">
        <w:rPr>
          <w:rFonts w:ascii="Arial" w:eastAsia="Times New Roman" w:hAnsi="Arial" w:cs="Arial"/>
          <w:color w:val="2D2D2D"/>
          <w:spacing w:val="2"/>
          <w:sz w:val="21"/>
          <w:szCs w:val="21"/>
          <w:lang w:eastAsia="ru-RU"/>
        </w:rPr>
        <w:t xml:space="preserve"> - состоящие из двух или более систем затеняющих элементов разного положения. </w:t>
      </w:r>
      <w:proofErr w:type="gramStart"/>
      <w:r w:rsidRPr="00EE7C1A">
        <w:rPr>
          <w:rFonts w:ascii="Arial" w:eastAsia="Times New Roman" w:hAnsi="Arial" w:cs="Arial"/>
          <w:color w:val="2D2D2D"/>
          <w:spacing w:val="2"/>
          <w:sz w:val="21"/>
          <w:szCs w:val="21"/>
          <w:lang w:eastAsia="ru-RU"/>
        </w:rPr>
        <w:t xml:space="preserve">В качестве комбинированных СЗУ могут использоваться сотовые конструкции, </w:t>
      </w:r>
      <w:r w:rsidRPr="00EE7C1A">
        <w:rPr>
          <w:rFonts w:ascii="Arial" w:eastAsia="Times New Roman" w:hAnsi="Arial" w:cs="Arial"/>
          <w:color w:val="2D2D2D"/>
          <w:spacing w:val="2"/>
          <w:sz w:val="21"/>
          <w:szCs w:val="21"/>
          <w:lang w:eastAsia="ru-RU"/>
        </w:rPr>
        <w:lastRenderedPageBreak/>
        <w:t>состоящие из вертикальных и горизонтальных элементов.</w:t>
      </w:r>
      <w:proofErr w:type="gramEnd"/>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В СЗУ плоскости ламелей могут быть расположены как перпендикулярно к плоскости фасада, так и под определенным углом к этой плоскости.</w:t>
      </w:r>
      <w:r w:rsidRPr="00EE7C1A">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1273"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1273"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200650" cy="1638300"/>
                  <wp:effectExtent l="19050" t="0" r="0" b="0"/>
                  <wp:docPr id="31" name="Рисунок 31"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П 370.1325800.2017 Устройства солнцезащитные зданий. Правила проектирования"/>
                          <pic:cNvPicPr>
                            <a:picLocks noChangeAspect="1" noChangeArrowheads="1"/>
                          </pic:cNvPicPr>
                        </pic:nvPicPr>
                        <pic:blipFill>
                          <a:blip r:embed="rId70" cstate="print"/>
                          <a:srcRect/>
                          <a:stretch>
                            <a:fillRect/>
                          </a:stretch>
                        </pic:blipFill>
                        <pic:spPr bwMode="auto">
                          <a:xfrm>
                            <a:off x="0" y="0"/>
                            <a:ext cx="5200650" cy="1638300"/>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r>
      <w:proofErr w:type="gramStart"/>
      <w:r w:rsidRPr="00EE7C1A">
        <w:rPr>
          <w:rFonts w:ascii="Arial" w:eastAsia="Times New Roman" w:hAnsi="Arial" w:cs="Arial"/>
          <w:i/>
          <w:iCs/>
          <w:color w:val="2D2D2D"/>
          <w:spacing w:val="2"/>
          <w:sz w:val="21"/>
          <w:szCs w:val="21"/>
          <w:lang w:eastAsia="ru-RU"/>
        </w:rPr>
        <w:t>а</w:t>
      </w:r>
      <w:r w:rsidRPr="00EE7C1A">
        <w:rPr>
          <w:rFonts w:ascii="Arial" w:eastAsia="Times New Roman" w:hAnsi="Arial" w:cs="Arial"/>
          <w:color w:val="2D2D2D"/>
          <w:spacing w:val="2"/>
          <w:sz w:val="21"/>
          <w:szCs w:val="21"/>
          <w:lang w:eastAsia="ru-RU"/>
        </w:rPr>
        <w:t> - горизонтальные; </w:t>
      </w:r>
      <w:r w:rsidRPr="00EE7C1A">
        <w:rPr>
          <w:rFonts w:ascii="Arial" w:eastAsia="Times New Roman" w:hAnsi="Arial" w:cs="Arial"/>
          <w:i/>
          <w:iCs/>
          <w:color w:val="2D2D2D"/>
          <w:spacing w:val="2"/>
          <w:sz w:val="21"/>
          <w:szCs w:val="21"/>
          <w:lang w:eastAsia="ru-RU"/>
        </w:rPr>
        <w:t>б</w:t>
      </w:r>
      <w:r w:rsidRPr="00EE7C1A">
        <w:rPr>
          <w:rFonts w:ascii="Arial" w:eastAsia="Times New Roman" w:hAnsi="Arial" w:cs="Arial"/>
          <w:color w:val="2D2D2D"/>
          <w:spacing w:val="2"/>
          <w:sz w:val="21"/>
          <w:szCs w:val="21"/>
          <w:lang w:eastAsia="ru-RU"/>
        </w:rPr>
        <w:t> - вертикальные; </w:t>
      </w:r>
      <w:r w:rsidRPr="00EE7C1A">
        <w:rPr>
          <w:rFonts w:ascii="Arial" w:eastAsia="Times New Roman" w:hAnsi="Arial" w:cs="Arial"/>
          <w:i/>
          <w:iCs/>
          <w:color w:val="2D2D2D"/>
          <w:spacing w:val="2"/>
          <w:sz w:val="21"/>
          <w:szCs w:val="21"/>
          <w:lang w:eastAsia="ru-RU"/>
        </w:rPr>
        <w:t>в</w:t>
      </w:r>
      <w:r w:rsidRPr="00EE7C1A">
        <w:rPr>
          <w:rFonts w:ascii="Arial" w:eastAsia="Times New Roman" w:hAnsi="Arial" w:cs="Arial"/>
          <w:color w:val="2D2D2D"/>
          <w:spacing w:val="2"/>
          <w:sz w:val="21"/>
          <w:szCs w:val="21"/>
          <w:lang w:eastAsia="ru-RU"/>
        </w:rPr>
        <w:t> - общего положения; </w:t>
      </w:r>
      <w:r w:rsidRPr="00EE7C1A">
        <w:rPr>
          <w:rFonts w:ascii="Arial" w:eastAsia="Times New Roman" w:hAnsi="Arial" w:cs="Arial"/>
          <w:i/>
          <w:iCs/>
          <w:color w:val="2D2D2D"/>
          <w:spacing w:val="2"/>
          <w:sz w:val="21"/>
          <w:szCs w:val="21"/>
          <w:lang w:eastAsia="ru-RU"/>
        </w:rPr>
        <w:t>г</w:t>
      </w:r>
      <w:r w:rsidRPr="00EE7C1A">
        <w:rPr>
          <w:rFonts w:ascii="Arial" w:eastAsia="Times New Roman" w:hAnsi="Arial" w:cs="Arial"/>
          <w:color w:val="2D2D2D"/>
          <w:spacing w:val="2"/>
          <w:sz w:val="21"/>
          <w:szCs w:val="21"/>
          <w:lang w:eastAsia="ru-RU"/>
        </w:rPr>
        <w:t> - комбинированные</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Рисунок 7 - Классификация СЗУ по положению затеняющих элементов</w:t>
      </w:r>
      <w:proofErr w:type="gramEnd"/>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7.7</w:t>
      </w:r>
      <w:proofErr w:type="gramStart"/>
      <w:r w:rsidRPr="00EE7C1A">
        <w:rPr>
          <w:rFonts w:ascii="Arial" w:eastAsia="Times New Roman" w:hAnsi="Arial" w:cs="Arial"/>
          <w:color w:val="2D2D2D"/>
          <w:spacing w:val="2"/>
          <w:sz w:val="21"/>
          <w:szCs w:val="21"/>
          <w:lang w:eastAsia="ru-RU"/>
        </w:rPr>
        <w:t xml:space="preserve"> Д</w:t>
      </w:r>
      <w:proofErr w:type="gramEnd"/>
      <w:r w:rsidRPr="00EE7C1A">
        <w:rPr>
          <w:rFonts w:ascii="Arial" w:eastAsia="Times New Roman" w:hAnsi="Arial" w:cs="Arial"/>
          <w:color w:val="2D2D2D"/>
          <w:spacing w:val="2"/>
          <w:sz w:val="21"/>
          <w:szCs w:val="21"/>
          <w:lang w:eastAsia="ru-RU"/>
        </w:rPr>
        <w:t>ля изготовления затеняющих элементов солнцезащитных устройств применяются металл, пластик, ткань, дерево, декоративный бетон, стекло, композитные и другие материалы с малыми значениями теплоемкости.</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7.8</w:t>
      </w:r>
      <w:proofErr w:type="gramStart"/>
      <w:r w:rsidRPr="00EE7C1A">
        <w:rPr>
          <w:rFonts w:ascii="Arial" w:eastAsia="Times New Roman" w:hAnsi="Arial" w:cs="Arial"/>
          <w:color w:val="2D2D2D"/>
          <w:spacing w:val="2"/>
          <w:sz w:val="21"/>
          <w:szCs w:val="21"/>
          <w:lang w:eastAsia="ru-RU"/>
        </w:rPr>
        <w:t xml:space="preserve"> Д</w:t>
      </w:r>
      <w:proofErr w:type="gramEnd"/>
      <w:r w:rsidRPr="00EE7C1A">
        <w:rPr>
          <w:rFonts w:ascii="Arial" w:eastAsia="Times New Roman" w:hAnsi="Arial" w:cs="Arial"/>
          <w:color w:val="2D2D2D"/>
          <w:spacing w:val="2"/>
          <w:sz w:val="21"/>
          <w:szCs w:val="21"/>
          <w:lang w:eastAsia="ru-RU"/>
        </w:rPr>
        <w:t xml:space="preserve">ля солнцезащиты помещений могут применяться специальные солнцезащитные и </w:t>
      </w:r>
      <w:proofErr w:type="spellStart"/>
      <w:r w:rsidRPr="00EE7C1A">
        <w:rPr>
          <w:rFonts w:ascii="Arial" w:eastAsia="Times New Roman" w:hAnsi="Arial" w:cs="Arial"/>
          <w:color w:val="2D2D2D"/>
          <w:spacing w:val="2"/>
          <w:sz w:val="21"/>
          <w:szCs w:val="21"/>
          <w:lang w:eastAsia="ru-RU"/>
        </w:rPr>
        <w:t>мультифункциональные</w:t>
      </w:r>
      <w:proofErr w:type="spellEnd"/>
      <w:r w:rsidRPr="00EE7C1A">
        <w:rPr>
          <w:rFonts w:ascii="Arial" w:eastAsia="Times New Roman" w:hAnsi="Arial" w:cs="Arial"/>
          <w:color w:val="2D2D2D"/>
          <w:spacing w:val="2"/>
          <w:sz w:val="21"/>
          <w:szCs w:val="21"/>
          <w:lang w:eastAsia="ru-RU"/>
        </w:rPr>
        <w:t xml:space="preserve"> стекла и пленки - разновидность наружных СЗУ.</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7.9 СЗУ классифицируют по уровню солнцезащиты в соответствии с таблицей 1 по значениям общего солнечного фактора </w:t>
      </w:r>
      <w:r w:rsidR="00EE1268" w:rsidRPr="00EE1268">
        <w:rPr>
          <w:rFonts w:ascii="Arial" w:eastAsia="Times New Roman" w:hAnsi="Arial" w:cs="Arial"/>
          <w:color w:val="2D2D2D"/>
          <w:spacing w:val="2"/>
          <w:sz w:val="21"/>
          <w:szCs w:val="21"/>
          <w:lang w:eastAsia="ru-RU"/>
        </w:rPr>
        <w:pict>
          <v:shape id="_x0000_i1046" type="#_x0000_t75" alt="СП 370.1325800.2017 Устройства солнцезащитные зданий. Правила проектирования" style="width:27pt;height:18.75pt"/>
        </w:pict>
      </w:r>
      <w:r w:rsidRPr="00EE7C1A">
        <w:rPr>
          <w:rFonts w:ascii="Arial" w:eastAsia="Times New Roman" w:hAnsi="Arial" w:cs="Arial"/>
          <w:color w:val="2D2D2D"/>
          <w:spacing w:val="2"/>
          <w:sz w:val="21"/>
          <w:szCs w:val="21"/>
          <w:lang w:eastAsia="ru-RU"/>
        </w:rPr>
        <w:t> (коэффициенту пропускания солнечной радиации).</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Значение общего солнечного фактора определяется по формуле</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71575" cy="238125"/>
            <wp:effectExtent l="19050" t="0" r="9525" b="0"/>
            <wp:docPr id="33" name="Рисунок 33"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П 370.1325800.2017 Устройства солнцезащитные зданий. Правила проектирования"/>
                    <pic:cNvPicPr>
                      <a:picLocks noChangeAspect="1" noChangeArrowheads="1"/>
                    </pic:cNvPicPr>
                  </pic:nvPicPr>
                  <pic:blipFill>
                    <a:blip r:embed="rId71" cstate="print"/>
                    <a:srcRect/>
                    <a:stretch>
                      <a:fillRect/>
                    </a:stretch>
                  </pic:blipFill>
                  <pic:spPr bwMode="auto">
                    <a:xfrm>
                      <a:off x="0" y="0"/>
                      <a:ext cx="1171575" cy="238125"/>
                    </a:xfrm>
                    <a:prstGeom prst="rect">
                      <a:avLst/>
                    </a:prstGeom>
                    <a:noFill/>
                    <a:ln w="9525">
                      <a:noFill/>
                      <a:miter lim="800000"/>
                      <a:headEnd/>
                      <a:tailEnd/>
                    </a:ln>
                  </pic:spPr>
                </pic:pic>
              </a:graphicData>
            </a:graphic>
          </wp:inline>
        </w:drawing>
      </w:r>
      <w:r w:rsidRPr="00EE7C1A">
        <w:rPr>
          <w:rFonts w:ascii="Arial" w:eastAsia="Times New Roman" w:hAnsi="Arial" w:cs="Arial"/>
          <w:color w:val="2D2D2D"/>
          <w:spacing w:val="2"/>
          <w:sz w:val="21"/>
          <w:szCs w:val="21"/>
          <w:lang w:eastAsia="ru-RU"/>
        </w:rPr>
        <w:t>, (1)</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где </w:t>
      </w:r>
      <w:r w:rsidR="00EE1268" w:rsidRPr="00EE1268">
        <w:rPr>
          <w:rFonts w:ascii="Arial" w:eastAsia="Times New Roman" w:hAnsi="Arial" w:cs="Arial"/>
          <w:color w:val="2D2D2D"/>
          <w:spacing w:val="2"/>
          <w:sz w:val="21"/>
          <w:szCs w:val="21"/>
          <w:lang w:eastAsia="ru-RU"/>
        </w:rPr>
        <w:pict>
          <v:shape id="_x0000_i1047" type="#_x0000_t75" alt="СП 370.1325800.2017 Устройства солнцезащитные зданий. Правила проектирования" style="width:27.75pt;height:18pt"/>
        </w:pict>
      </w:r>
      <w:r w:rsidRPr="00EE7C1A">
        <w:rPr>
          <w:rFonts w:ascii="Arial" w:eastAsia="Times New Roman" w:hAnsi="Arial" w:cs="Arial"/>
          <w:color w:val="2D2D2D"/>
          <w:spacing w:val="2"/>
          <w:sz w:val="21"/>
          <w:szCs w:val="21"/>
          <w:lang w:eastAsia="ru-RU"/>
        </w:rPr>
        <w:t> - солнечный фактор солнцезащитного устройства;</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r w:rsidR="00EE1268" w:rsidRPr="00EE1268">
        <w:rPr>
          <w:rFonts w:ascii="Arial" w:eastAsia="Times New Roman" w:hAnsi="Arial" w:cs="Arial"/>
          <w:color w:val="2D2D2D"/>
          <w:spacing w:val="2"/>
          <w:sz w:val="21"/>
          <w:szCs w:val="21"/>
          <w:lang w:eastAsia="ru-RU"/>
        </w:rPr>
        <w:pict>
          <v:shape id="_x0000_i1048" type="#_x0000_t75" alt="СП 370.1325800.2017 Устройства солнцезащитные зданий. Правила проектирования" style="width:24pt;height:18pt"/>
        </w:pict>
      </w:r>
      <w:r w:rsidRPr="00EE7C1A">
        <w:rPr>
          <w:rFonts w:ascii="Arial" w:eastAsia="Times New Roman" w:hAnsi="Arial" w:cs="Arial"/>
          <w:color w:val="2D2D2D"/>
          <w:spacing w:val="2"/>
          <w:sz w:val="21"/>
          <w:szCs w:val="21"/>
          <w:lang w:eastAsia="ru-RU"/>
        </w:rPr>
        <w:t> - солнечный фактор остекления.</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Таблица 1 - Классификация СЗУ по уровню солнцезащиты</w:t>
      </w:r>
    </w:p>
    <w:tbl>
      <w:tblPr>
        <w:tblW w:w="0" w:type="auto"/>
        <w:tblCellMar>
          <w:left w:w="0" w:type="dxa"/>
          <w:right w:w="0" w:type="dxa"/>
        </w:tblCellMar>
        <w:tblLook w:val="04A0"/>
      </w:tblPr>
      <w:tblGrid>
        <w:gridCol w:w="4466"/>
        <w:gridCol w:w="4889"/>
      </w:tblGrid>
      <w:tr w:rsidR="00EE7C1A" w:rsidRPr="00EE7C1A" w:rsidTr="00EE7C1A">
        <w:trPr>
          <w:trHeight w:val="15"/>
        </w:trPr>
        <w:tc>
          <w:tcPr>
            <w:tcW w:w="5359"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5914"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c>
          <w:tcPr>
            <w:tcW w:w="535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Уровень солнцезащиты</w:t>
            </w:r>
          </w:p>
        </w:tc>
        <w:tc>
          <w:tcPr>
            <w:tcW w:w="591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Солнечный фактор, </w:t>
            </w:r>
            <w:r w:rsidR="00EE1268" w:rsidRPr="00EE1268">
              <w:rPr>
                <w:rFonts w:ascii="Times New Roman" w:eastAsia="Times New Roman" w:hAnsi="Times New Roman" w:cs="Times New Roman"/>
                <w:color w:val="2D2D2D"/>
                <w:sz w:val="21"/>
                <w:szCs w:val="21"/>
                <w:lang w:eastAsia="ru-RU"/>
              </w:rPr>
              <w:pict>
                <v:shape id="_x0000_i1049" type="#_x0000_t75" alt="СП 370.1325800.2017 Устройства солнцезащитные зданий. Правила проектирования" style="width:27pt;height:18.75pt"/>
              </w:pict>
            </w:r>
            <w:r w:rsidRPr="00EE7C1A">
              <w:rPr>
                <w:rFonts w:ascii="Times New Roman" w:eastAsia="Times New Roman" w:hAnsi="Times New Roman" w:cs="Times New Roman"/>
                <w:color w:val="2D2D2D"/>
                <w:sz w:val="21"/>
                <w:szCs w:val="21"/>
                <w:lang w:eastAsia="ru-RU"/>
              </w:rPr>
              <w:t xml:space="preserve">, </w:t>
            </w:r>
            <w:proofErr w:type="spellStart"/>
            <w:r w:rsidRPr="00EE7C1A">
              <w:rPr>
                <w:rFonts w:ascii="Times New Roman" w:eastAsia="Times New Roman" w:hAnsi="Times New Roman" w:cs="Times New Roman"/>
                <w:color w:val="2D2D2D"/>
                <w:sz w:val="21"/>
                <w:szCs w:val="21"/>
                <w:lang w:eastAsia="ru-RU"/>
              </w:rPr>
              <w:t>отн.ед</w:t>
            </w:r>
            <w:proofErr w:type="spellEnd"/>
            <w:r w:rsidRPr="00EE7C1A">
              <w:rPr>
                <w:rFonts w:ascii="Times New Roman" w:eastAsia="Times New Roman" w:hAnsi="Times New Roman" w:cs="Times New Roman"/>
                <w:color w:val="2D2D2D"/>
                <w:sz w:val="21"/>
                <w:szCs w:val="21"/>
                <w:lang w:eastAsia="ru-RU"/>
              </w:rPr>
              <w:t>.</w:t>
            </w:r>
          </w:p>
        </w:tc>
      </w:tr>
      <w:tr w:rsidR="00EE7C1A" w:rsidRPr="00EE7C1A" w:rsidTr="00EE7C1A">
        <w:tc>
          <w:tcPr>
            <w:tcW w:w="535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Очень высокий</w:t>
            </w:r>
          </w:p>
        </w:tc>
        <w:tc>
          <w:tcPr>
            <w:tcW w:w="591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0 - 0,20</w:t>
            </w:r>
          </w:p>
        </w:tc>
      </w:tr>
      <w:tr w:rsidR="00EE7C1A" w:rsidRPr="00EE7C1A" w:rsidTr="00EE7C1A">
        <w:tc>
          <w:tcPr>
            <w:tcW w:w="535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Высокий</w:t>
            </w:r>
          </w:p>
        </w:tc>
        <w:tc>
          <w:tcPr>
            <w:tcW w:w="591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0,21-0,40</w:t>
            </w:r>
          </w:p>
        </w:tc>
      </w:tr>
      <w:tr w:rsidR="00EE7C1A" w:rsidRPr="00EE7C1A" w:rsidTr="00EE7C1A">
        <w:tc>
          <w:tcPr>
            <w:tcW w:w="535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Средний</w:t>
            </w:r>
          </w:p>
        </w:tc>
        <w:tc>
          <w:tcPr>
            <w:tcW w:w="591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0,41-0,60</w:t>
            </w:r>
          </w:p>
        </w:tc>
      </w:tr>
      <w:tr w:rsidR="00EE7C1A" w:rsidRPr="00EE7C1A" w:rsidTr="00EE7C1A">
        <w:tc>
          <w:tcPr>
            <w:tcW w:w="535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Низкий</w:t>
            </w:r>
          </w:p>
        </w:tc>
        <w:tc>
          <w:tcPr>
            <w:tcW w:w="591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0,61-0,80</w:t>
            </w:r>
          </w:p>
        </w:tc>
      </w:tr>
      <w:tr w:rsidR="00EE7C1A" w:rsidRPr="00EE7C1A" w:rsidTr="00EE7C1A">
        <w:tc>
          <w:tcPr>
            <w:tcW w:w="535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Очень низкий</w:t>
            </w:r>
          </w:p>
        </w:tc>
        <w:tc>
          <w:tcPr>
            <w:tcW w:w="591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0,81-1,00</w:t>
            </w:r>
          </w:p>
        </w:tc>
      </w:tr>
    </w:tbl>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lastRenderedPageBreak/>
        <w:br/>
        <w:t>СЗУ (за исключением стационарных) могут быть с изменяемыми уровнями солнцезащиты в зависимости от положения затеняющих элементов.</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На южных и юго-западных фасадах зданий рекомендуется применять СЗУ с высоким и очень высоким уровнем солнцезащиты.</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7.10</w:t>
      </w:r>
      <w:proofErr w:type="gramStart"/>
      <w:r w:rsidRPr="00EE7C1A">
        <w:rPr>
          <w:rFonts w:ascii="Arial" w:eastAsia="Times New Roman" w:hAnsi="Arial" w:cs="Arial"/>
          <w:color w:val="2D2D2D"/>
          <w:spacing w:val="2"/>
          <w:sz w:val="21"/>
          <w:szCs w:val="21"/>
          <w:lang w:eastAsia="ru-RU"/>
        </w:rPr>
        <w:t xml:space="preserve"> В</w:t>
      </w:r>
      <w:proofErr w:type="gramEnd"/>
      <w:r w:rsidRPr="00EE7C1A">
        <w:rPr>
          <w:rFonts w:ascii="Arial" w:eastAsia="Times New Roman" w:hAnsi="Arial" w:cs="Arial"/>
          <w:color w:val="2D2D2D"/>
          <w:spacing w:val="2"/>
          <w:sz w:val="21"/>
          <w:szCs w:val="21"/>
          <w:lang w:eastAsia="ru-RU"/>
        </w:rPr>
        <w:t xml:space="preserve"> приложении В приведены некоторые виды солнцезащитных устройств и их описания.</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E7C1A">
        <w:rPr>
          <w:rFonts w:ascii="Arial" w:eastAsia="Times New Roman" w:hAnsi="Arial" w:cs="Arial"/>
          <w:color w:val="3C3C3C"/>
          <w:spacing w:val="2"/>
          <w:sz w:val="31"/>
          <w:szCs w:val="31"/>
          <w:lang w:eastAsia="ru-RU"/>
        </w:rPr>
        <w:t>8 Требования к солнцезащитным устройствам</w:t>
      </w:r>
    </w:p>
    <w:p w:rsidR="00EE7C1A" w:rsidRPr="00EE7C1A" w:rsidRDefault="00EE7C1A" w:rsidP="00EE7C1A">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EE7C1A">
        <w:rPr>
          <w:rFonts w:ascii="Arial" w:eastAsia="Times New Roman" w:hAnsi="Arial" w:cs="Arial"/>
          <w:color w:val="4C4C4C"/>
          <w:spacing w:val="2"/>
          <w:sz w:val="29"/>
          <w:szCs w:val="29"/>
          <w:lang w:eastAsia="ru-RU"/>
        </w:rPr>
        <w:t>8.1 Общие требования</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8.1.1</w:t>
      </w:r>
      <w:proofErr w:type="gramStart"/>
      <w:r w:rsidRPr="00EE7C1A">
        <w:rPr>
          <w:rFonts w:ascii="Arial" w:eastAsia="Times New Roman" w:hAnsi="Arial" w:cs="Arial"/>
          <w:color w:val="2D2D2D"/>
          <w:spacing w:val="2"/>
          <w:sz w:val="21"/>
          <w:szCs w:val="21"/>
          <w:lang w:eastAsia="ru-RU"/>
        </w:rPr>
        <w:t xml:space="preserve"> П</w:t>
      </w:r>
      <w:proofErr w:type="gramEnd"/>
      <w:r w:rsidRPr="00EE7C1A">
        <w:rPr>
          <w:rFonts w:ascii="Arial" w:eastAsia="Times New Roman" w:hAnsi="Arial" w:cs="Arial"/>
          <w:color w:val="2D2D2D"/>
          <w:spacing w:val="2"/>
          <w:sz w:val="21"/>
          <w:szCs w:val="21"/>
          <w:lang w:eastAsia="ru-RU"/>
        </w:rPr>
        <w:t xml:space="preserve">ри проектировании солнцезащитных устройств зданий следует учитывать требования, направленные на обеспечение теплового и визуального комфорта в помещениях, прочности и устойчивости СЗУ (ветровые и снеговые нагрузки), </w:t>
      </w:r>
      <w:proofErr w:type="spellStart"/>
      <w:r w:rsidRPr="00EE7C1A">
        <w:rPr>
          <w:rFonts w:ascii="Arial" w:eastAsia="Times New Roman" w:hAnsi="Arial" w:cs="Arial"/>
          <w:color w:val="2D2D2D"/>
          <w:spacing w:val="2"/>
          <w:sz w:val="21"/>
          <w:szCs w:val="21"/>
          <w:lang w:eastAsia="ru-RU"/>
        </w:rPr>
        <w:t>атмосферостойкости</w:t>
      </w:r>
      <w:proofErr w:type="spellEnd"/>
      <w:r w:rsidRPr="00EE7C1A">
        <w:rPr>
          <w:rFonts w:ascii="Arial" w:eastAsia="Times New Roman" w:hAnsi="Arial" w:cs="Arial"/>
          <w:color w:val="2D2D2D"/>
          <w:spacing w:val="2"/>
          <w:sz w:val="21"/>
          <w:szCs w:val="21"/>
          <w:lang w:eastAsia="ru-RU"/>
        </w:rPr>
        <w:t xml:space="preserve"> и коррозионной стойкости (эксплуатационные требования).</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EE7C1A">
        <w:rPr>
          <w:rFonts w:ascii="Arial" w:eastAsia="Times New Roman" w:hAnsi="Arial" w:cs="Arial"/>
          <w:color w:val="4C4C4C"/>
          <w:spacing w:val="2"/>
          <w:sz w:val="29"/>
          <w:szCs w:val="29"/>
          <w:lang w:eastAsia="ru-RU"/>
        </w:rPr>
        <w:t>8.2 Требования по обеспечению теплового комфорта в помещениях</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8.2.1</w:t>
      </w:r>
      <w:proofErr w:type="gramStart"/>
      <w:r w:rsidRPr="00EE7C1A">
        <w:rPr>
          <w:rFonts w:ascii="Arial" w:eastAsia="Times New Roman" w:hAnsi="Arial" w:cs="Arial"/>
          <w:color w:val="2D2D2D"/>
          <w:spacing w:val="2"/>
          <w:sz w:val="21"/>
          <w:szCs w:val="21"/>
          <w:lang w:eastAsia="ru-RU"/>
        </w:rPr>
        <w:t xml:space="preserve"> Д</w:t>
      </w:r>
      <w:proofErr w:type="gramEnd"/>
      <w:r w:rsidRPr="00EE7C1A">
        <w:rPr>
          <w:rFonts w:ascii="Arial" w:eastAsia="Times New Roman" w:hAnsi="Arial" w:cs="Arial"/>
          <w:color w:val="2D2D2D"/>
          <w:spacing w:val="2"/>
          <w:sz w:val="21"/>
          <w:szCs w:val="21"/>
          <w:lang w:eastAsia="ru-RU"/>
        </w:rPr>
        <w:t>ля обеспечения теплового комфорта необходимо:</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xml:space="preserve">- минимизировать значение общего солнечного фактора в </w:t>
      </w:r>
      <w:proofErr w:type="spellStart"/>
      <w:r w:rsidRPr="00EE7C1A">
        <w:rPr>
          <w:rFonts w:ascii="Arial" w:eastAsia="Times New Roman" w:hAnsi="Arial" w:cs="Arial"/>
          <w:color w:val="2D2D2D"/>
          <w:spacing w:val="2"/>
          <w:sz w:val="21"/>
          <w:szCs w:val="21"/>
          <w:lang w:eastAsia="ru-RU"/>
        </w:rPr>
        <w:t>перегревный</w:t>
      </w:r>
      <w:proofErr w:type="spellEnd"/>
      <w:r w:rsidRPr="00EE7C1A">
        <w:rPr>
          <w:rFonts w:ascii="Arial" w:eastAsia="Times New Roman" w:hAnsi="Arial" w:cs="Arial"/>
          <w:color w:val="2D2D2D"/>
          <w:spacing w:val="2"/>
          <w:sz w:val="21"/>
          <w:szCs w:val="21"/>
          <w:lang w:eastAsia="ru-RU"/>
        </w:rPr>
        <w:t xml:space="preserve"> период года (период охлаждения зданий);</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учитывать фактор вторичных теплопоступлений за счет нагрева СЗУ.</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8.2.2</w:t>
      </w:r>
      <w:proofErr w:type="gramStart"/>
      <w:r w:rsidRPr="00EE7C1A">
        <w:rPr>
          <w:rFonts w:ascii="Arial" w:eastAsia="Times New Roman" w:hAnsi="Arial" w:cs="Arial"/>
          <w:color w:val="2D2D2D"/>
          <w:spacing w:val="2"/>
          <w:sz w:val="21"/>
          <w:szCs w:val="21"/>
          <w:lang w:eastAsia="ru-RU"/>
        </w:rPr>
        <w:t xml:space="preserve"> П</w:t>
      </w:r>
      <w:proofErr w:type="gramEnd"/>
      <w:r w:rsidRPr="00EE7C1A">
        <w:rPr>
          <w:rFonts w:ascii="Arial" w:eastAsia="Times New Roman" w:hAnsi="Arial" w:cs="Arial"/>
          <w:color w:val="2D2D2D"/>
          <w:spacing w:val="2"/>
          <w:sz w:val="21"/>
          <w:szCs w:val="21"/>
          <w:lang w:eastAsia="ru-RU"/>
        </w:rPr>
        <w:t>ри проектировании солнцезащитных устройств следует учитывать, что СЗУ влияют на тепловой режим помещений, в том числе:</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в период охлаждения за счет снижения поступлений прямой и рассеянной солнечной радиации уменьшается температура воздуха в помещении, что снижает потребляемую мощность систем охлаждения и кондиционирования воздуха;</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за счет вторичных теплопоступлений от солнцезащитного устройства возможны более высокие локальные значения температуры внутреннего воздуха;</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солнцезащитные устройства могут предотвращать прямое облучение людей и поверхностей в помещении прямой солнечной радиацией;</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lastRenderedPageBreak/>
        <w:t>- солнцезащитные устройства могут не препятствовать попаданию солнечной энергии в помещение в отопительный период.</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8.2.3 Параметры микроклимата в помещениях должны соответствовать </w:t>
      </w:r>
      <w:hyperlink r:id="rId72" w:history="1">
        <w:r w:rsidRPr="00EE7C1A">
          <w:rPr>
            <w:rFonts w:ascii="Arial" w:eastAsia="Times New Roman" w:hAnsi="Arial" w:cs="Arial"/>
            <w:color w:val="00466E"/>
            <w:spacing w:val="2"/>
            <w:sz w:val="21"/>
            <w:u w:val="single"/>
            <w:lang w:eastAsia="ru-RU"/>
          </w:rPr>
          <w:t>ГОСТ 30494</w:t>
        </w:r>
      </w:hyperlink>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8.2.4</w:t>
      </w:r>
      <w:proofErr w:type="gramStart"/>
      <w:r w:rsidRPr="00EE7C1A">
        <w:rPr>
          <w:rFonts w:ascii="Arial" w:eastAsia="Times New Roman" w:hAnsi="Arial" w:cs="Arial"/>
          <w:color w:val="2D2D2D"/>
          <w:spacing w:val="2"/>
          <w:sz w:val="21"/>
          <w:szCs w:val="21"/>
          <w:lang w:eastAsia="ru-RU"/>
        </w:rPr>
        <w:t xml:space="preserve"> В</w:t>
      </w:r>
      <w:proofErr w:type="gramEnd"/>
      <w:r w:rsidRPr="00EE7C1A">
        <w:rPr>
          <w:rFonts w:ascii="Arial" w:eastAsia="Times New Roman" w:hAnsi="Arial" w:cs="Arial"/>
          <w:color w:val="2D2D2D"/>
          <w:spacing w:val="2"/>
          <w:sz w:val="21"/>
          <w:szCs w:val="21"/>
          <w:lang w:eastAsia="ru-RU"/>
        </w:rPr>
        <w:t xml:space="preserve"> соответствии с таблицей 8 </w:t>
      </w:r>
      <w:hyperlink r:id="rId73" w:history="1">
        <w:r w:rsidRPr="00EE7C1A">
          <w:rPr>
            <w:rFonts w:ascii="Arial" w:eastAsia="Times New Roman" w:hAnsi="Arial" w:cs="Arial"/>
            <w:color w:val="00466E"/>
            <w:spacing w:val="2"/>
            <w:sz w:val="21"/>
            <w:u w:val="single"/>
            <w:lang w:eastAsia="ru-RU"/>
          </w:rPr>
          <w:t>СП 50.13330.2012</w:t>
        </w:r>
      </w:hyperlink>
      <w:r w:rsidRPr="00EE7C1A">
        <w:rPr>
          <w:rFonts w:ascii="Arial" w:eastAsia="Times New Roman" w:hAnsi="Arial" w:cs="Arial"/>
          <w:color w:val="2D2D2D"/>
          <w:spacing w:val="2"/>
          <w:sz w:val="21"/>
          <w:szCs w:val="21"/>
          <w:lang w:eastAsia="ru-RU"/>
        </w:rPr>
        <w:t xml:space="preserve"> коэффициент </w:t>
      </w:r>
      <w:proofErr w:type="spellStart"/>
      <w:r w:rsidRPr="00EE7C1A">
        <w:rPr>
          <w:rFonts w:ascii="Arial" w:eastAsia="Times New Roman" w:hAnsi="Arial" w:cs="Arial"/>
          <w:color w:val="2D2D2D"/>
          <w:spacing w:val="2"/>
          <w:sz w:val="21"/>
          <w:szCs w:val="21"/>
          <w:lang w:eastAsia="ru-RU"/>
        </w:rPr>
        <w:t>теплопропускания</w:t>
      </w:r>
      <w:proofErr w:type="spellEnd"/>
      <w:r w:rsidRPr="00EE7C1A">
        <w:rPr>
          <w:rFonts w:ascii="Arial" w:eastAsia="Times New Roman" w:hAnsi="Arial" w:cs="Arial"/>
          <w:color w:val="2D2D2D"/>
          <w:spacing w:val="2"/>
          <w:sz w:val="21"/>
          <w:szCs w:val="21"/>
          <w:lang w:eastAsia="ru-RU"/>
        </w:rPr>
        <w:t xml:space="preserve"> (коэффициент пропускания солнечной радиации) солнцезащитного устройства должен быть не более:</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- 0,2 - для жилых зданий, больничных учреждений, диспансеров, амбулаторно-поликлинических учреждений, родильных домов, домов ребенка, домов-интернатов для престарелых и инвалидов, детских садов, яслей, яслей-садов и детских домов;</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- 0,4 - производственных зданий, в которых должны соблюдаться заданные параметры микроклимата в рабочей зоне или по условиям технологии должны поддерживаться постоянными температура или температура и относительная влажность воздуха в здании.</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8.2.5 Затеняющие элементы СЗУ должны быть с достаточной теплоотдачей, закрепленными с применением подвижных или шарнирных соединений во избежание деформаций вследствие их расширения при нагревании прямой солнечной радиацией.</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Рекомендуется устройство солнцезащитных элементов на относе от остекления для обеспечения лучшей теплоотдачи.</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8.2.6</w:t>
      </w:r>
      <w:proofErr w:type="gramStart"/>
      <w:r w:rsidRPr="00EE7C1A">
        <w:rPr>
          <w:rFonts w:ascii="Arial" w:eastAsia="Times New Roman" w:hAnsi="Arial" w:cs="Arial"/>
          <w:color w:val="2D2D2D"/>
          <w:spacing w:val="2"/>
          <w:sz w:val="21"/>
          <w:szCs w:val="21"/>
          <w:lang w:eastAsia="ru-RU"/>
        </w:rPr>
        <w:t xml:space="preserve"> В</w:t>
      </w:r>
      <w:proofErr w:type="gramEnd"/>
      <w:r w:rsidRPr="00EE7C1A">
        <w:rPr>
          <w:rFonts w:ascii="Arial" w:eastAsia="Times New Roman" w:hAnsi="Arial" w:cs="Arial"/>
          <w:color w:val="2D2D2D"/>
          <w:spacing w:val="2"/>
          <w:sz w:val="21"/>
          <w:szCs w:val="21"/>
          <w:lang w:eastAsia="ru-RU"/>
        </w:rPr>
        <w:t xml:space="preserve"> случае установки СЗУ в </w:t>
      </w:r>
      <w:proofErr w:type="spellStart"/>
      <w:r w:rsidRPr="00EE7C1A">
        <w:rPr>
          <w:rFonts w:ascii="Arial" w:eastAsia="Times New Roman" w:hAnsi="Arial" w:cs="Arial"/>
          <w:color w:val="2D2D2D"/>
          <w:spacing w:val="2"/>
          <w:sz w:val="21"/>
          <w:szCs w:val="21"/>
          <w:lang w:eastAsia="ru-RU"/>
        </w:rPr>
        <w:t>межстекольном</w:t>
      </w:r>
      <w:proofErr w:type="spellEnd"/>
      <w:r w:rsidRPr="00EE7C1A">
        <w:rPr>
          <w:rFonts w:ascii="Arial" w:eastAsia="Times New Roman" w:hAnsi="Arial" w:cs="Arial"/>
          <w:color w:val="2D2D2D"/>
          <w:spacing w:val="2"/>
          <w:sz w:val="21"/>
          <w:szCs w:val="21"/>
          <w:lang w:eastAsia="ru-RU"/>
        </w:rPr>
        <w:t xml:space="preserve"> пространстве рекомендуется, для удаления избыточного тепла обеспечивать вентиляцию этого пространства с выходом нагретого воздуха наружу. В </w:t>
      </w:r>
      <w:proofErr w:type="spellStart"/>
      <w:r w:rsidRPr="00EE7C1A">
        <w:rPr>
          <w:rFonts w:ascii="Arial" w:eastAsia="Times New Roman" w:hAnsi="Arial" w:cs="Arial"/>
          <w:color w:val="2D2D2D"/>
          <w:spacing w:val="2"/>
          <w:sz w:val="21"/>
          <w:szCs w:val="21"/>
          <w:lang w:eastAsia="ru-RU"/>
        </w:rPr>
        <w:t>межстекольное</w:t>
      </w:r>
      <w:proofErr w:type="spellEnd"/>
      <w:r w:rsidRPr="00EE7C1A">
        <w:rPr>
          <w:rFonts w:ascii="Arial" w:eastAsia="Times New Roman" w:hAnsi="Arial" w:cs="Arial"/>
          <w:color w:val="2D2D2D"/>
          <w:spacing w:val="2"/>
          <w:sz w:val="21"/>
          <w:szCs w:val="21"/>
          <w:lang w:eastAsia="ru-RU"/>
        </w:rPr>
        <w:t xml:space="preserve"> пространство воздух может поступать как извне, так и из помещений при условии обеспечения помещений центральной или локализованной приточной вентиляцией.</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EE7C1A">
        <w:rPr>
          <w:rFonts w:ascii="Arial" w:eastAsia="Times New Roman" w:hAnsi="Arial" w:cs="Arial"/>
          <w:color w:val="4C4C4C"/>
          <w:spacing w:val="2"/>
          <w:sz w:val="29"/>
          <w:szCs w:val="29"/>
          <w:lang w:eastAsia="ru-RU"/>
        </w:rPr>
        <w:t>8.3 Требования по обеспечению визуального комфорта в помещениях</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8.3.1</w:t>
      </w:r>
      <w:proofErr w:type="gramStart"/>
      <w:r w:rsidRPr="00EE7C1A">
        <w:rPr>
          <w:rFonts w:ascii="Arial" w:eastAsia="Times New Roman" w:hAnsi="Arial" w:cs="Arial"/>
          <w:color w:val="2D2D2D"/>
          <w:spacing w:val="2"/>
          <w:sz w:val="21"/>
          <w:szCs w:val="21"/>
          <w:lang w:eastAsia="ru-RU"/>
        </w:rPr>
        <w:t xml:space="preserve"> Д</w:t>
      </w:r>
      <w:proofErr w:type="gramEnd"/>
      <w:r w:rsidRPr="00EE7C1A">
        <w:rPr>
          <w:rFonts w:ascii="Arial" w:eastAsia="Times New Roman" w:hAnsi="Arial" w:cs="Arial"/>
          <w:color w:val="2D2D2D"/>
          <w:spacing w:val="2"/>
          <w:sz w:val="21"/>
          <w:szCs w:val="21"/>
          <w:lang w:eastAsia="ru-RU"/>
        </w:rPr>
        <w:t>ля обеспечения визуального комфорта необходимо:</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удовлетворение требований по естественному освещению помещений в соответствии с </w:t>
      </w:r>
      <w:hyperlink r:id="rId74" w:history="1">
        <w:r w:rsidRPr="00EE7C1A">
          <w:rPr>
            <w:rFonts w:ascii="Arial" w:eastAsia="Times New Roman" w:hAnsi="Arial" w:cs="Arial"/>
            <w:color w:val="00466E"/>
            <w:spacing w:val="2"/>
            <w:sz w:val="21"/>
            <w:u w:val="single"/>
            <w:lang w:eastAsia="ru-RU"/>
          </w:rPr>
          <w:t>СП 52.13330</w:t>
        </w:r>
      </w:hyperlink>
      <w:r w:rsidRPr="00EE7C1A">
        <w:rPr>
          <w:rFonts w:ascii="Arial" w:eastAsia="Times New Roman" w:hAnsi="Arial" w:cs="Arial"/>
          <w:color w:val="2D2D2D"/>
          <w:spacing w:val="2"/>
          <w:sz w:val="21"/>
          <w:szCs w:val="21"/>
          <w:lang w:eastAsia="ru-RU"/>
        </w:rPr>
        <w:t> (применение СЗУ с рациональным коэффициентом светопропускания);</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визуальный контакт помещений с окружающей средой;</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исключение попадания прямых солнечных лучей в поле зрения работающих;</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обеспечение максимального использования естественного освещения в зданиях;</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lastRenderedPageBreak/>
        <w:t>- минимизация искажения цветопередачи при установке СЗУ.</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8.3.2 Светотехнические характеристики некоторых солнцезащитных устрой</w:t>
      </w:r>
      <w:proofErr w:type="gramStart"/>
      <w:r w:rsidRPr="00EE7C1A">
        <w:rPr>
          <w:rFonts w:ascii="Arial" w:eastAsia="Times New Roman" w:hAnsi="Arial" w:cs="Arial"/>
          <w:color w:val="2D2D2D"/>
          <w:spacing w:val="2"/>
          <w:sz w:val="21"/>
          <w:szCs w:val="21"/>
          <w:lang w:eastAsia="ru-RU"/>
        </w:rPr>
        <w:t>ств пр</w:t>
      </w:r>
      <w:proofErr w:type="gramEnd"/>
      <w:r w:rsidRPr="00EE7C1A">
        <w:rPr>
          <w:rFonts w:ascii="Arial" w:eastAsia="Times New Roman" w:hAnsi="Arial" w:cs="Arial"/>
          <w:color w:val="2D2D2D"/>
          <w:spacing w:val="2"/>
          <w:sz w:val="21"/>
          <w:szCs w:val="21"/>
          <w:lang w:eastAsia="ru-RU"/>
        </w:rPr>
        <w:t>иведены в приложении Г.</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EE7C1A">
        <w:rPr>
          <w:rFonts w:ascii="Arial" w:eastAsia="Times New Roman" w:hAnsi="Arial" w:cs="Arial"/>
          <w:color w:val="4C4C4C"/>
          <w:spacing w:val="2"/>
          <w:sz w:val="29"/>
          <w:szCs w:val="29"/>
          <w:lang w:eastAsia="ru-RU"/>
        </w:rPr>
        <w:t>8.4 Требования по обеспечению прочности и устойчивости солнцезащитных устройств</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8.4.1 Конструкцией СЗУ должна быть обеспечена их прочность и устойчивость, а также сохранение эксплуатационных требований в течение всего периода эксплуатации.</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8.4.2 Конструкцией СЗУ должна быть обеспечена их устойчивость к воздействию нагрузок внешней среды, в частности ветровых и снеговых.</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8.4.3 Сопротивление солнцезащитных устройств ветровой нагрузке назначается исходя из значений расчетной ветровой нагрузки на вертикальные и горизонтальные элементы СЗУ, определяемых согласно </w:t>
      </w:r>
      <w:hyperlink r:id="rId75" w:history="1">
        <w:r w:rsidRPr="00EE7C1A">
          <w:rPr>
            <w:rFonts w:ascii="Arial" w:eastAsia="Times New Roman" w:hAnsi="Arial" w:cs="Arial"/>
            <w:color w:val="00466E"/>
            <w:spacing w:val="2"/>
            <w:sz w:val="21"/>
            <w:u w:val="single"/>
            <w:lang w:eastAsia="ru-RU"/>
          </w:rPr>
          <w:t>СП 20.13330</w:t>
        </w:r>
      </w:hyperlink>
      <w:r w:rsidRPr="00EE7C1A">
        <w:rPr>
          <w:rFonts w:ascii="Arial" w:eastAsia="Times New Roman" w:hAnsi="Arial" w:cs="Arial"/>
          <w:color w:val="2D2D2D"/>
          <w:spacing w:val="2"/>
          <w:sz w:val="21"/>
          <w:szCs w:val="21"/>
          <w:lang w:eastAsia="ru-RU"/>
        </w:rPr>
        <w:t> и действующими НД.</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 xml:space="preserve">8.4.4 Ветровой район и соответствующая скорость ветра для оценки сопротивления ветровой нагрузке определяются для места строительства в соответствии с </w:t>
      </w:r>
      <w:proofErr w:type="gramStart"/>
      <w:r w:rsidRPr="00EE7C1A">
        <w:rPr>
          <w:rFonts w:ascii="Arial" w:eastAsia="Times New Roman" w:hAnsi="Arial" w:cs="Arial"/>
          <w:color w:val="2D2D2D"/>
          <w:spacing w:val="2"/>
          <w:sz w:val="21"/>
          <w:szCs w:val="21"/>
          <w:lang w:eastAsia="ru-RU"/>
        </w:rPr>
        <w:t>действующими</w:t>
      </w:r>
      <w:proofErr w:type="gramEnd"/>
      <w:r w:rsidRPr="00EE7C1A">
        <w:rPr>
          <w:rFonts w:ascii="Arial" w:eastAsia="Times New Roman" w:hAnsi="Arial" w:cs="Arial"/>
          <w:color w:val="2D2D2D"/>
          <w:spacing w:val="2"/>
          <w:sz w:val="21"/>
          <w:szCs w:val="21"/>
          <w:lang w:eastAsia="ru-RU"/>
        </w:rPr>
        <w:t xml:space="preserve"> НД.</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xml:space="preserve">Класс сопротивления ветровой нагрузке элементов конструкции и СЗУ в целом определяется согласно таблице 2 и в соответствии с </w:t>
      </w:r>
      <w:proofErr w:type="gramStart"/>
      <w:r w:rsidRPr="00EE7C1A">
        <w:rPr>
          <w:rFonts w:ascii="Arial" w:eastAsia="Times New Roman" w:hAnsi="Arial" w:cs="Arial"/>
          <w:color w:val="2D2D2D"/>
          <w:spacing w:val="2"/>
          <w:sz w:val="21"/>
          <w:szCs w:val="21"/>
          <w:lang w:eastAsia="ru-RU"/>
        </w:rPr>
        <w:t>действующими</w:t>
      </w:r>
      <w:proofErr w:type="gramEnd"/>
      <w:r w:rsidRPr="00EE7C1A">
        <w:rPr>
          <w:rFonts w:ascii="Arial" w:eastAsia="Times New Roman" w:hAnsi="Arial" w:cs="Arial"/>
          <w:color w:val="2D2D2D"/>
          <w:spacing w:val="2"/>
          <w:sz w:val="21"/>
          <w:szCs w:val="21"/>
          <w:lang w:eastAsia="ru-RU"/>
        </w:rPr>
        <w:t xml:space="preserve"> НД.</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Таблица 2 - Сопротивление СЗУ и их элементов ветровой нагрузке</w:t>
      </w:r>
    </w:p>
    <w:tbl>
      <w:tblPr>
        <w:tblW w:w="0" w:type="auto"/>
        <w:tblCellMar>
          <w:left w:w="0" w:type="dxa"/>
          <w:right w:w="0" w:type="dxa"/>
        </w:tblCellMar>
        <w:tblLook w:val="04A0"/>
      </w:tblPr>
      <w:tblGrid>
        <w:gridCol w:w="3059"/>
        <w:gridCol w:w="790"/>
        <w:gridCol w:w="750"/>
        <w:gridCol w:w="786"/>
        <w:gridCol w:w="786"/>
        <w:gridCol w:w="786"/>
        <w:gridCol w:w="786"/>
        <w:gridCol w:w="786"/>
        <w:gridCol w:w="826"/>
      </w:tblGrid>
      <w:tr w:rsidR="00EE7C1A" w:rsidRPr="00EE7C1A" w:rsidTr="00EE7C1A">
        <w:trPr>
          <w:trHeight w:val="15"/>
        </w:trPr>
        <w:tc>
          <w:tcPr>
            <w:tcW w:w="3881"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924"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924"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924"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924"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924"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924"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924"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924"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c>
          <w:tcPr>
            <w:tcW w:w="388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Наименование параметра</w:t>
            </w:r>
          </w:p>
        </w:tc>
        <w:tc>
          <w:tcPr>
            <w:tcW w:w="7392"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Класс сопротивления ветровой нагрузке</w:t>
            </w:r>
          </w:p>
        </w:tc>
      </w:tr>
      <w:tr w:rsidR="00EE7C1A" w:rsidRPr="00EE7C1A" w:rsidTr="00EE7C1A">
        <w:tc>
          <w:tcPr>
            <w:tcW w:w="388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7</w:t>
            </w:r>
          </w:p>
        </w:tc>
      </w:tr>
      <w:tr w:rsidR="00EE7C1A" w:rsidRPr="00EE7C1A" w:rsidTr="00EE7C1A">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Ветровое давление, Па</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&lt;50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50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70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100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170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270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400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&gt;400</w:t>
            </w:r>
          </w:p>
        </w:tc>
      </w:tr>
      <w:tr w:rsidR="00EE7C1A" w:rsidRPr="00EE7C1A" w:rsidTr="00EE7C1A">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Скорость ветра, м/</w:t>
            </w:r>
            <w:proofErr w:type="gramStart"/>
            <w:r w:rsidRPr="00EE7C1A">
              <w:rPr>
                <w:rFonts w:ascii="Times New Roman" w:eastAsia="Times New Roman" w:hAnsi="Times New Roman" w:cs="Times New Roman"/>
                <w:color w:val="2D2D2D"/>
                <w:sz w:val="21"/>
                <w:szCs w:val="21"/>
                <w:lang w:eastAsia="ru-RU"/>
              </w:rPr>
              <w:t>с</w:t>
            </w:r>
            <w:proofErr w:type="gramEnd"/>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&lt;9,2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9,2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10,8</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12,8</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16,8</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21,2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25,8</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&gt;26,0</w:t>
            </w:r>
          </w:p>
        </w:tc>
      </w:tr>
    </w:tbl>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8.4.5</w:t>
      </w:r>
      <w:proofErr w:type="gramStart"/>
      <w:r w:rsidRPr="00EE7C1A">
        <w:rPr>
          <w:rFonts w:ascii="Arial" w:eastAsia="Times New Roman" w:hAnsi="Arial" w:cs="Arial"/>
          <w:color w:val="2D2D2D"/>
          <w:spacing w:val="2"/>
          <w:sz w:val="21"/>
          <w:szCs w:val="21"/>
          <w:lang w:eastAsia="ru-RU"/>
        </w:rPr>
        <w:t xml:space="preserve"> Д</w:t>
      </w:r>
      <w:proofErr w:type="gramEnd"/>
      <w:r w:rsidRPr="00EE7C1A">
        <w:rPr>
          <w:rFonts w:ascii="Arial" w:eastAsia="Times New Roman" w:hAnsi="Arial" w:cs="Arial"/>
          <w:color w:val="2D2D2D"/>
          <w:spacing w:val="2"/>
          <w:sz w:val="21"/>
          <w:szCs w:val="21"/>
          <w:lang w:eastAsia="ru-RU"/>
        </w:rPr>
        <w:t>ля наружных СЗУ, устанавливаемых на здания, расположенные в районах с классами сопротивления ветровой нагрузке 5-7, необходимо предусматривать возможность дополнительного укрепления элементов СЗУ на периоды максимальных ветровых нагрузок.</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8.4.6 Необходимо исключать возможность образования наледей на элементах конструкций наружных СЗУ, обеспечивая своевременную их очистку или обогрев.</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При применении горизонтальных затеняющих элементов солнцезащитных устройств рекомендуется их располагать под углом более 45° к горизонту для облегчения стекания дождевой воды и сползания снега.</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EE7C1A">
        <w:rPr>
          <w:rFonts w:ascii="Arial" w:eastAsia="Times New Roman" w:hAnsi="Arial" w:cs="Arial"/>
          <w:color w:val="4C4C4C"/>
          <w:spacing w:val="2"/>
          <w:sz w:val="29"/>
          <w:szCs w:val="29"/>
          <w:lang w:eastAsia="ru-RU"/>
        </w:rPr>
        <w:lastRenderedPageBreak/>
        <w:t>8.5 Требования по минимизации расходов на отопление и кондиционирование воздуха помещений</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8.5.1</w:t>
      </w:r>
      <w:proofErr w:type="gramStart"/>
      <w:r w:rsidRPr="00EE7C1A">
        <w:rPr>
          <w:rFonts w:ascii="Arial" w:eastAsia="Times New Roman" w:hAnsi="Arial" w:cs="Arial"/>
          <w:color w:val="2D2D2D"/>
          <w:spacing w:val="2"/>
          <w:sz w:val="21"/>
          <w:szCs w:val="21"/>
          <w:lang w:eastAsia="ru-RU"/>
        </w:rPr>
        <w:t xml:space="preserve"> П</w:t>
      </w:r>
      <w:proofErr w:type="gramEnd"/>
      <w:r w:rsidRPr="00EE7C1A">
        <w:rPr>
          <w:rFonts w:ascii="Arial" w:eastAsia="Times New Roman" w:hAnsi="Arial" w:cs="Arial"/>
          <w:color w:val="2D2D2D"/>
          <w:spacing w:val="2"/>
          <w:sz w:val="21"/>
          <w:szCs w:val="21"/>
          <w:lang w:eastAsia="ru-RU"/>
        </w:rPr>
        <w:t>ри проектировании систем отопления, вентиляции и кондиционирования воздуха в зданиях с солнцезащитными устройствами следует учитывать, как снижение теплопоступлений в летний период, так и теплопоступления в зимний период года.</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EE7C1A">
        <w:rPr>
          <w:rFonts w:ascii="Arial" w:eastAsia="Times New Roman" w:hAnsi="Arial" w:cs="Arial"/>
          <w:color w:val="4C4C4C"/>
          <w:spacing w:val="2"/>
          <w:sz w:val="29"/>
          <w:szCs w:val="29"/>
          <w:lang w:eastAsia="ru-RU"/>
        </w:rPr>
        <w:t>8.6 Эксплуатационные и иные требования</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8.6.1 Конструкцией СЗУ должна быть обеспечена возможность доступа к ним для обслуживания (чистки стекол и затеняющих элементов от загрязнения и снега, удаления сосулек и т.п.). Для этого могут предусматриваться галереи шириной не менее 50 см между остеклением и СЗУ или внешние кронштейны для подвесных люлек (см. рисунок 8).</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xml:space="preserve">СЗУ, установленные на </w:t>
      </w:r>
      <w:proofErr w:type="spellStart"/>
      <w:r w:rsidRPr="00EE7C1A">
        <w:rPr>
          <w:rFonts w:ascii="Arial" w:eastAsia="Times New Roman" w:hAnsi="Arial" w:cs="Arial"/>
          <w:color w:val="2D2D2D"/>
          <w:spacing w:val="2"/>
          <w:sz w:val="21"/>
          <w:szCs w:val="21"/>
          <w:lang w:eastAsia="ru-RU"/>
        </w:rPr>
        <w:t>светопрозрачных</w:t>
      </w:r>
      <w:proofErr w:type="spellEnd"/>
      <w:r w:rsidRPr="00EE7C1A">
        <w:rPr>
          <w:rFonts w:ascii="Arial" w:eastAsia="Times New Roman" w:hAnsi="Arial" w:cs="Arial"/>
          <w:color w:val="2D2D2D"/>
          <w:spacing w:val="2"/>
          <w:sz w:val="21"/>
          <w:szCs w:val="21"/>
          <w:lang w:eastAsia="ru-RU"/>
        </w:rPr>
        <w:t xml:space="preserve"> конструкциях небольших размеров, где все створки могут открываться внутрь, могут обслуживаться из помещений без применения указанных выше конструкций. СЗУ в малоэтажных зданиях или на первых двух этажах могут обслуживаться с уровня земли с помощью лестниц.</w:t>
      </w:r>
      <w:r w:rsidRPr="00EE7C1A">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4045"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4045"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00466E"/>
                <w:sz w:val="21"/>
                <w:szCs w:val="21"/>
                <w:lang w:eastAsia="ru-RU"/>
              </w:rPr>
              <w:drawing>
                <wp:inline distT="0" distB="0" distL="0" distR="0">
                  <wp:extent cx="6191250" cy="3933825"/>
                  <wp:effectExtent l="19050" t="0" r="0" b="0"/>
                  <wp:docPr id="37" name="Рисунок 37" descr="СП 370.1325800.2017 Устройства солнцезащитные зданий. Правила проектирования">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П 370.1325800.2017 Устройства солнцезащитные зданий. Правила проектирования">
                            <a:hlinkClick r:id="rId76"/>
                          </pic:cNvPr>
                          <pic:cNvPicPr>
                            <a:picLocks noChangeAspect="1" noChangeArrowheads="1"/>
                          </pic:cNvPicPr>
                        </pic:nvPicPr>
                        <pic:blipFill>
                          <a:blip r:embed="rId77" cstate="print"/>
                          <a:srcRect/>
                          <a:stretch>
                            <a:fillRect/>
                          </a:stretch>
                        </pic:blipFill>
                        <pic:spPr bwMode="auto">
                          <a:xfrm>
                            <a:off x="0" y="0"/>
                            <a:ext cx="6191250" cy="3933825"/>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r>
      <w:r w:rsidRPr="00EE7C1A">
        <w:rPr>
          <w:rFonts w:ascii="Arial" w:eastAsia="Times New Roman" w:hAnsi="Arial" w:cs="Arial"/>
          <w:i/>
          <w:iCs/>
          <w:color w:val="2D2D2D"/>
          <w:spacing w:val="2"/>
          <w:sz w:val="21"/>
          <w:szCs w:val="21"/>
          <w:lang w:eastAsia="ru-RU"/>
        </w:rPr>
        <w:t>а</w:t>
      </w:r>
      <w:r w:rsidRPr="00EE7C1A">
        <w:rPr>
          <w:rFonts w:ascii="Arial" w:eastAsia="Times New Roman" w:hAnsi="Arial" w:cs="Arial"/>
          <w:color w:val="2D2D2D"/>
          <w:spacing w:val="2"/>
          <w:sz w:val="21"/>
          <w:szCs w:val="21"/>
          <w:lang w:eastAsia="ru-RU"/>
        </w:rPr>
        <w:t> - с галерей; </w:t>
      </w:r>
      <w:r w:rsidRPr="00EE7C1A">
        <w:rPr>
          <w:rFonts w:ascii="Arial" w:eastAsia="Times New Roman" w:hAnsi="Arial" w:cs="Arial"/>
          <w:i/>
          <w:iCs/>
          <w:color w:val="2D2D2D"/>
          <w:spacing w:val="2"/>
          <w:sz w:val="21"/>
          <w:szCs w:val="21"/>
          <w:lang w:eastAsia="ru-RU"/>
        </w:rPr>
        <w:t>б</w:t>
      </w:r>
      <w:r w:rsidRPr="00EE7C1A">
        <w:rPr>
          <w:rFonts w:ascii="Arial" w:eastAsia="Times New Roman" w:hAnsi="Arial" w:cs="Arial"/>
          <w:color w:val="2D2D2D"/>
          <w:spacing w:val="2"/>
          <w:sz w:val="21"/>
          <w:szCs w:val="21"/>
          <w:lang w:eastAsia="ru-RU"/>
        </w:rPr>
        <w:t> - из подвесной люльки; </w:t>
      </w:r>
      <w:proofErr w:type="gramStart"/>
      <w:r w:rsidRPr="00EE7C1A">
        <w:rPr>
          <w:rFonts w:ascii="Arial" w:eastAsia="Times New Roman" w:hAnsi="Arial" w:cs="Arial"/>
          <w:i/>
          <w:iCs/>
          <w:color w:val="2D2D2D"/>
          <w:spacing w:val="2"/>
          <w:sz w:val="21"/>
          <w:szCs w:val="21"/>
          <w:lang w:eastAsia="ru-RU"/>
        </w:rPr>
        <w:t>в</w:t>
      </w:r>
      <w:proofErr w:type="gramEnd"/>
      <w:r w:rsidRPr="00EE7C1A">
        <w:rPr>
          <w:rFonts w:ascii="Arial" w:eastAsia="Times New Roman" w:hAnsi="Arial" w:cs="Arial"/>
          <w:color w:val="2D2D2D"/>
          <w:spacing w:val="2"/>
          <w:sz w:val="21"/>
          <w:szCs w:val="21"/>
          <w:lang w:eastAsia="ru-RU"/>
        </w:rPr>
        <w:t xml:space="preserve"> - </w:t>
      </w:r>
      <w:proofErr w:type="gramStart"/>
      <w:r w:rsidRPr="00EE7C1A">
        <w:rPr>
          <w:rFonts w:ascii="Arial" w:eastAsia="Times New Roman" w:hAnsi="Arial" w:cs="Arial"/>
          <w:color w:val="2D2D2D"/>
          <w:spacing w:val="2"/>
          <w:sz w:val="21"/>
          <w:szCs w:val="21"/>
          <w:lang w:eastAsia="ru-RU"/>
        </w:rPr>
        <w:t>из</w:t>
      </w:r>
      <w:proofErr w:type="gramEnd"/>
      <w:r w:rsidRPr="00EE7C1A">
        <w:rPr>
          <w:rFonts w:ascii="Arial" w:eastAsia="Times New Roman" w:hAnsi="Arial" w:cs="Arial"/>
          <w:color w:val="2D2D2D"/>
          <w:spacing w:val="2"/>
          <w:sz w:val="21"/>
          <w:szCs w:val="21"/>
          <w:lang w:eastAsia="ru-RU"/>
        </w:rPr>
        <w:t xml:space="preserve"> помещений</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Рисунок 8 - Обеспечение доступа для обслуживания наружных солнцезащитных устройств</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lastRenderedPageBreak/>
        <w:t xml:space="preserve">8.6.2 Металлические элементы </w:t>
      </w:r>
      <w:proofErr w:type="gramStart"/>
      <w:r w:rsidRPr="00EE7C1A">
        <w:rPr>
          <w:rFonts w:ascii="Arial" w:eastAsia="Times New Roman" w:hAnsi="Arial" w:cs="Arial"/>
          <w:color w:val="2D2D2D"/>
          <w:spacing w:val="2"/>
          <w:sz w:val="21"/>
          <w:szCs w:val="21"/>
          <w:lang w:eastAsia="ru-RU"/>
        </w:rPr>
        <w:t>внешних</w:t>
      </w:r>
      <w:proofErr w:type="gramEnd"/>
      <w:r w:rsidRPr="00EE7C1A">
        <w:rPr>
          <w:rFonts w:ascii="Arial" w:eastAsia="Times New Roman" w:hAnsi="Arial" w:cs="Arial"/>
          <w:color w:val="2D2D2D"/>
          <w:spacing w:val="2"/>
          <w:sz w:val="21"/>
          <w:szCs w:val="21"/>
          <w:lang w:eastAsia="ru-RU"/>
        </w:rPr>
        <w:t xml:space="preserve"> СЗУ должны быть защищены от коррозии. В случае применения при монтаже сварочных и иных работ, приводящих к повреждению защитного покрытия элементов СЗУ, его следует восстановить.</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xml:space="preserve">Деревянные элементы </w:t>
      </w:r>
      <w:proofErr w:type="gramStart"/>
      <w:r w:rsidRPr="00EE7C1A">
        <w:rPr>
          <w:rFonts w:ascii="Arial" w:eastAsia="Times New Roman" w:hAnsi="Arial" w:cs="Arial"/>
          <w:color w:val="2D2D2D"/>
          <w:spacing w:val="2"/>
          <w:sz w:val="21"/>
          <w:szCs w:val="21"/>
          <w:lang w:eastAsia="ru-RU"/>
        </w:rPr>
        <w:t>внешних</w:t>
      </w:r>
      <w:proofErr w:type="gramEnd"/>
      <w:r w:rsidRPr="00EE7C1A">
        <w:rPr>
          <w:rFonts w:ascii="Arial" w:eastAsia="Times New Roman" w:hAnsi="Arial" w:cs="Arial"/>
          <w:color w:val="2D2D2D"/>
          <w:spacing w:val="2"/>
          <w:sz w:val="21"/>
          <w:szCs w:val="21"/>
          <w:lang w:eastAsia="ru-RU"/>
        </w:rPr>
        <w:t xml:space="preserve"> СЗУ должны быть защищены от гниения и повреждения вредителями.</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Стеклянные элементы должны быть изготовлены из безопасного стекла в соответствии с </w:t>
      </w:r>
      <w:hyperlink r:id="rId78" w:history="1">
        <w:r w:rsidRPr="00EE7C1A">
          <w:rPr>
            <w:rFonts w:ascii="Arial" w:eastAsia="Times New Roman" w:hAnsi="Arial" w:cs="Arial"/>
            <w:color w:val="00466E"/>
            <w:spacing w:val="2"/>
            <w:sz w:val="21"/>
            <w:u w:val="single"/>
            <w:lang w:eastAsia="ru-RU"/>
          </w:rPr>
          <w:t>ГОСТ 30698</w:t>
        </w:r>
      </w:hyperlink>
      <w:r w:rsidRPr="00EE7C1A">
        <w:rPr>
          <w:rFonts w:ascii="Arial" w:eastAsia="Times New Roman" w:hAnsi="Arial" w:cs="Arial"/>
          <w:color w:val="2D2D2D"/>
          <w:spacing w:val="2"/>
          <w:sz w:val="21"/>
          <w:szCs w:val="21"/>
          <w:lang w:eastAsia="ru-RU"/>
        </w:rPr>
        <w:t>, </w:t>
      </w:r>
      <w:hyperlink r:id="rId79" w:history="1">
        <w:r w:rsidRPr="00EE7C1A">
          <w:rPr>
            <w:rFonts w:ascii="Arial" w:eastAsia="Times New Roman" w:hAnsi="Arial" w:cs="Arial"/>
            <w:color w:val="00466E"/>
            <w:spacing w:val="2"/>
            <w:sz w:val="21"/>
            <w:u w:val="single"/>
            <w:lang w:eastAsia="ru-RU"/>
          </w:rPr>
          <w:t>ГОСТ 30826</w:t>
        </w:r>
      </w:hyperlink>
      <w:r w:rsidRPr="00EE7C1A">
        <w:rPr>
          <w:rFonts w:ascii="Arial" w:eastAsia="Times New Roman" w:hAnsi="Arial" w:cs="Arial"/>
          <w:color w:val="2D2D2D"/>
          <w:spacing w:val="2"/>
          <w:sz w:val="21"/>
          <w:szCs w:val="21"/>
          <w:lang w:eastAsia="ru-RU"/>
        </w:rPr>
        <w:t> и </w:t>
      </w:r>
      <w:hyperlink r:id="rId80" w:history="1">
        <w:r w:rsidRPr="00EE7C1A">
          <w:rPr>
            <w:rFonts w:ascii="Arial" w:eastAsia="Times New Roman" w:hAnsi="Arial" w:cs="Arial"/>
            <w:color w:val="00466E"/>
            <w:spacing w:val="2"/>
            <w:sz w:val="21"/>
            <w:u w:val="single"/>
            <w:lang w:eastAsia="ru-RU"/>
          </w:rPr>
          <w:t>ГОСТ 33087</w:t>
        </w:r>
      </w:hyperlink>
      <w:r w:rsidRPr="00EE7C1A">
        <w:rPr>
          <w:rFonts w:ascii="Arial" w:eastAsia="Times New Roman" w:hAnsi="Arial" w:cs="Arial"/>
          <w:color w:val="2D2D2D"/>
          <w:spacing w:val="2"/>
          <w:sz w:val="21"/>
          <w:szCs w:val="21"/>
          <w:lang w:eastAsia="ru-RU"/>
        </w:rPr>
        <w:t>, исключающего разрушение от термического шока при неравномерном нагревании и падение крупных обломков в случае повреждения.</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8.6.3 СЗУ не должны препятствовать спасению жильцов и сотрудников в случае пожара или других стихийных бедствий в соответствии с </w:t>
      </w:r>
      <w:hyperlink r:id="rId81" w:history="1">
        <w:r w:rsidRPr="00EE7C1A">
          <w:rPr>
            <w:rFonts w:ascii="Arial" w:eastAsia="Times New Roman" w:hAnsi="Arial" w:cs="Arial"/>
            <w:color w:val="00466E"/>
            <w:spacing w:val="2"/>
            <w:sz w:val="21"/>
            <w:u w:val="single"/>
            <w:lang w:eastAsia="ru-RU"/>
          </w:rPr>
          <w:t>[1]</w:t>
        </w:r>
      </w:hyperlink>
      <w:r w:rsidRPr="00EE7C1A">
        <w:rPr>
          <w:rFonts w:ascii="Arial" w:eastAsia="Times New Roman" w:hAnsi="Arial" w:cs="Arial"/>
          <w:color w:val="2D2D2D"/>
          <w:spacing w:val="2"/>
          <w:sz w:val="21"/>
          <w:szCs w:val="21"/>
          <w:lang w:eastAsia="ru-RU"/>
        </w:rPr>
        <w:t> и другими НД по пожарной безопасности.</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E7C1A">
        <w:rPr>
          <w:rFonts w:ascii="Arial" w:eastAsia="Times New Roman" w:hAnsi="Arial" w:cs="Arial"/>
          <w:color w:val="3C3C3C"/>
          <w:spacing w:val="2"/>
          <w:sz w:val="31"/>
          <w:szCs w:val="31"/>
          <w:lang w:eastAsia="ru-RU"/>
        </w:rPr>
        <w:t>9 Принципы проектирования солнцезащитных устрой</w:t>
      </w:r>
      <w:proofErr w:type="gramStart"/>
      <w:r w:rsidRPr="00EE7C1A">
        <w:rPr>
          <w:rFonts w:ascii="Arial" w:eastAsia="Times New Roman" w:hAnsi="Arial" w:cs="Arial"/>
          <w:color w:val="3C3C3C"/>
          <w:spacing w:val="2"/>
          <w:sz w:val="31"/>
          <w:szCs w:val="31"/>
          <w:lang w:eastAsia="ru-RU"/>
        </w:rPr>
        <w:t>ств дл</w:t>
      </w:r>
      <w:proofErr w:type="gramEnd"/>
      <w:r w:rsidRPr="00EE7C1A">
        <w:rPr>
          <w:rFonts w:ascii="Arial" w:eastAsia="Times New Roman" w:hAnsi="Arial" w:cs="Arial"/>
          <w:color w:val="3C3C3C"/>
          <w:spacing w:val="2"/>
          <w:sz w:val="31"/>
          <w:szCs w:val="31"/>
          <w:lang w:eastAsia="ru-RU"/>
        </w:rPr>
        <w:t>я использования при строительстве и реконструкции зданий различного назначения</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EE7C1A">
        <w:rPr>
          <w:rFonts w:ascii="Arial" w:eastAsia="Times New Roman" w:hAnsi="Arial" w:cs="Arial"/>
          <w:color w:val="2D2D2D"/>
          <w:spacing w:val="2"/>
          <w:sz w:val="21"/>
          <w:szCs w:val="21"/>
          <w:lang w:eastAsia="ru-RU"/>
        </w:rPr>
        <w:t>9.1 Необходимые исходные данные для разработки рациональных СЗУ зданий:</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xml:space="preserve">- информация о проектируемом здании (климатические условия места строительства, ориентация и геометрические параметры </w:t>
      </w:r>
      <w:proofErr w:type="spellStart"/>
      <w:r w:rsidRPr="00EE7C1A">
        <w:rPr>
          <w:rFonts w:ascii="Arial" w:eastAsia="Times New Roman" w:hAnsi="Arial" w:cs="Arial"/>
          <w:color w:val="2D2D2D"/>
          <w:spacing w:val="2"/>
          <w:sz w:val="21"/>
          <w:szCs w:val="21"/>
          <w:lang w:eastAsia="ru-RU"/>
        </w:rPr>
        <w:t>светопрозрачных</w:t>
      </w:r>
      <w:proofErr w:type="spellEnd"/>
      <w:r w:rsidRPr="00EE7C1A">
        <w:rPr>
          <w:rFonts w:ascii="Arial" w:eastAsia="Times New Roman" w:hAnsi="Arial" w:cs="Arial"/>
          <w:color w:val="2D2D2D"/>
          <w:spacing w:val="2"/>
          <w:sz w:val="21"/>
          <w:szCs w:val="21"/>
          <w:lang w:eastAsia="ru-RU"/>
        </w:rPr>
        <w:t xml:space="preserve"> конструкций, архитектурные решения предполагаемых солнцезащитных устройств);</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количество суммарной солнечной радиации в условиях действительной облачности на вертикальные поверхности, соответствующие ориентации фасадов здания (методика определения приведена в </w:t>
      </w:r>
      <w:hyperlink r:id="rId82" w:history="1">
        <w:r w:rsidRPr="00EE7C1A">
          <w:rPr>
            <w:rFonts w:ascii="Arial" w:eastAsia="Times New Roman" w:hAnsi="Arial" w:cs="Arial"/>
            <w:color w:val="00466E"/>
            <w:spacing w:val="2"/>
            <w:sz w:val="21"/>
            <w:u w:val="single"/>
            <w:lang w:eastAsia="ru-RU"/>
          </w:rPr>
          <w:t>СП 345.1325800</w:t>
        </w:r>
      </w:hyperlink>
      <w:r w:rsidRPr="00EE7C1A">
        <w:rPr>
          <w:rFonts w:ascii="Arial" w:eastAsia="Times New Roman" w:hAnsi="Arial" w:cs="Arial"/>
          <w:color w:val="2D2D2D"/>
          <w:spacing w:val="2"/>
          <w:sz w:val="21"/>
          <w:szCs w:val="21"/>
          <w:lang w:eastAsia="ru-RU"/>
        </w:rPr>
        <w:t>, а также на схематических картах приложения А).</w:t>
      </w:r>
      <w:r w:rsidRPr="00EE7C1A">
        <w:rPr>
          <w:rFonts w:ascii="Arial" w:eastAsia="Times New Roman" w:hAnsi="Arial" w:cs="Arial"/>
          <w:color w:val="2D2D2D"/>
          <w:spacing w:val="2"/>
          <w:sz w:val="21"/>
          <w:szCs w:val="21"/>
          <w:lang w:eastAsia="ru-RU"/>
        </w:rPr>
        <w:br/>
      </w:r>
      <w:proofErr w:type="gramEnd"/>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9.2 Влияние различных типов солнцезащитных устройств на параметры микроклимата помещений приведено в таблице 3.</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Таблица 3</w:t>
      </w:r>
    </w:p>
    <w:tbl>
      <w:tblPr>
        <w:tblW w:w="0" w:type="auto"/>
        <w:tblCellMar>
          <w:left w:w="0" w:type="dxa"/>
          <w:right w:w="0" w:type="dxa"/>
        </w:tblCellMar>
        <w:tblLook w:val="04A0"/>
      </w:tblPr>
      <w:tblGrid>
        <w:gridCol w:w="2363"/>
        <w:gridCol w:w="2289"/>
        <w:gridCol w:w="2411"/>
        <w:gridCol w:w="2292"/>
      </w:tblGrid>
      <w:tr w:rsidR="00EE7C1A" w:rsidRPr="00EE7C1A" w:rsidTr="00EE7C1A">
        <w:trPr>
          <w:trHeight w:val="15"/>
        </w:trPr>
        <w:tc>
          <w:tcPr>
            <w:tcW w:w="2772"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2587"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2772"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2957"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Тип СЗУ</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Ограничение теплопоступлений (летний режим)</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Теплопоступления (зимний режим)</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Зрительный комфорт</w:t>
            </w:r>
          </w:p>
        </w:tc>
      </w:tr>
      <w:tr w:rsidR="00EE7C1A" w:rsidRPr="00EE7C1A" w:rsidTr="00EE7C1A">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Наружные</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 (стационарные)</w:t>
            </w:r>
            <w:r w:rsidRPr="00EE7C1A">
              <w:rPr>
                <w:rFonts w:ascii="Times New Roman" w:eastAsia="Times New Roman" w:hAnsi="Times New Roman" w:cs="Times New Roman"/>
                <w:color w:val="2D2D2D"/>
                <w:sz w:val="21"/>
                <w:szCs w:val="21"/>
                <w:lang w:eastAsia="ru-RU"/>
              </w:rPr>
              <w:br/>
              <w:t>или</w:t>
            </w:r>
            <w:r w:rsidRPr="00EE7C1A">
              <w:rPr>
                <w:rFonts w:ascii="Times New Roman" w:eastAsia="Times New Roman" w:hAnsi="Times New Roman" w:cs="Times New Roman"/>
                <w:color w:val="2D2D2D"/>
                <w:sz w:val="21"/>
                <w:szCs w:val="21"/>
                <w:lang w:eastAsia="ru-RU"/>
              </w:rPr>
              <w:br/>
              <w:t>++ (убираемые)</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 или ++</w:t>
            </w:r>
          </w:p>
        </w:tc>
      </w:tr>
      <w:tr w:rsidR="00EE7C1A" w:rsidRPr="00EE7C1A" w:rsidTr="00EE7C1A">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EE7C1A">
              <w:rPr>
                <w:rFonts w:ascii="Times New Roman" w:eastAsia="Times New Roman" w:hAnsi="Times New Roman" w:cs="Times New Roman"/>
                <w:color w:val="2D2D2D"/>
                <w:sz w:val="21"/>
                <w:szCs w:val="21"/>
                <w:lang w:eastAsia="ru-RU"/>
              </w:rPr>
              <w:t>Межстекольные</w:t>
            </w:r>
            <w:proofErr w:type="spellEnd"/>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 (стационарные)</w:t>
            </w:r>
            <w:r w:rsidRPr="00EE7C1A">
              <w:rPr>
                <w:rFonts w:ascii="Times New Roman" w:eastAsia="Times New Roman" w:hAnsi="Times New Roman" w:cs="Times New Roman"/>
                <w:color w:val="2D2D2D"/>
                <w:sz w:val="21"/>
                <w:szCs w:val="21"/>
                <w:lang w:eastAsia="ru-RU"/>
              </w:rPr>
              <w:br/>
              <w:t>или</w:t>
            </w:r>
            <w:r w:rsidRPr="00EE7C1A">
              <w:rPr>
                <w:rFonts w:ascii="Times New Roman" w:eastAsia="Times New Roman" w:hAnsi="Times New Roman" w:cs="Times New Roman"/>
                <w:color w:val="2D2D2D"/>
                <w:sz w:val="21"/>
                <w:szCs w:val="21"/>
                <w:lang w:eastAsia="ru-RU"/>
              </w:rPr>
              <w:br/>
              <w:t>++ (убираемые)</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 или ++</w:t>
            </w:r>
          </w:p>
        </w:tc>
      </w:tr>
      <w:tr w:rsidR="00EE7C1A" w:rsidRPr="00EE7C1A" w:rsidTr="00EE7C1A">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Внутренние</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 или ++</w:t>
            </w:r>
          </w:p>
        </w:tc>
      </w:tr>
      <w:tr w:rsidR="00EE7C1A" w:rsidRPr="00EE7C1A" w:rsidTr="00EE7C1A">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lastRenderedPageBreak/>
              <w:t>Солнцезащитные стекла</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r>
      <w:tr w:rsidR="00EE7C1A" w:rsidRPr="00EE7C1A" w:rsidTr="00EE7C1A">
        <w:tc>
          <w:tcPr>
            <w:tcW w:w="11088"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Обозначения:</w:t>
            </w:r>
            <w:r w:rsidRPr="00EE7C1A">
              <w:rPr>
                <w:rFonts w:ascii="Times New Roman" w:eastAsia="Times New Roman" w:hAnsi="Times New Roman" w:cs="Times New Roman"/>
                <w:color w:val="2D2D2D"/>
                <w:sz w:val="21"/>
                <w:szCs w:val="21"/>
                <w:lang w:eastAsia="ru-RU"/>
              </w:rPr>
              <w:br/>
            </w:r>
            <w:r w:rsidRPr="00EE7C1A">
              <w:rPr>
                <w:rFonts w:ascii="Times New Roman" w:eastAsia="Times New Roman" w:hAnsi="Times New Roman" w:cs="Times New Roman"/>
                <w:color w:val="2D2D2D"/>
                <w:sz w:val="21"/>
                <w:szCs w:val="21"/>
                <w:lang w:eastAsia="ru-RU"/>
              </w:rPr>
              <w:br/>
              <w:t>"+++" - очень значительное влияние;</w:t>
            </w:r>
            <w:r w:rsidRPr="00EE7C1A">
              <w:rPr>
                <w:rFonts w:ascii="Times New Roman" w:eastAsia="Times New Roman" w:hAnsi="Times New Roman" w:cs="Times New Roman"/>
                <w:color w:val="2D2D2D"/>
                <w:sz w:val="21"/>
                <w:szCs w:val="21"/>
                <w:lang w:eastAsia="ru-RU"/>
              </w:rPr>
              <w:br/>
            </w:r>
            <w:r w:rsidRPr="00EE7C1A">
              <w:rPr>
                <w:rFonts w:ascii="Times New Roman" w:eastAsia="Times New Roman" w:hAnsi="Times New Roman" w:cs="Times New Roman"/>
                <w:color w:val="2D2D2D"/>
                <w:sz w:val="21"/>
                <w:szCs w:val="21"/>
                <w:lang w:eastAsia="ru-RU"/>
              </w:rPr>
              <w:br/>
              <w:t>"++" - значительное влияние;</w:t>
            </w:r>
            <w:r w:rsidRPr="00EE7C1A">
              <w:rPr>
                <w:rFonts w:ascii="Times New Roman" w:eastAsia="Times New Roman" w:hAnsi="Times New Roman" w:cs="Times New Roman"/>
                <w:color w:val="2D2D2D"/>
                <w:sz w:val="21"/>
                <w:szCs w:val="21"/>
                <w:lang w:eastAsia="ru-RU"/>
              </w:rPr>
              <w:br/>
            </w:r>
            <w:r w:rsidRPr="00EE7C1A">
              <w:rPr>
                <w:rFonts w:ascii="Times New Roman" w:eastAsia="Times New Roman" w:hAnsi="Times New Roman" w:cs="Times New Roman"/>
                <w:color w:val="2D2D2D"/>
                <w:sz w:val="21"/>
                <w:szCs w:val="21"/>
                <w:lang w:eastAsia="ru-RU"/>
              </w:rPr>
              <w:br/>
              <w:t>"+" - незначительно влияние;</w:t>
            </w:r>
            <w:r w:rsidRPr="00EE7C1A">
              <w:rPr>
                <w:rFonts w:ascii="Times New Roman" w:eastAsia="Times New Roman" w:hAnsi="Times New Roman" w:cs="Times New Roman"/>
                <w:color w:val="2D2D2D"/>
                <w:sz w:val="21"/>
                <w:szCs w:val="21"/>
                <w:lang w:eastAsia="ru-RU"/>
              </w:rPr>
              <w:br/>
            </w:r>
            <w:r w:rsidRPr="00EE7C1A">
              <w:rPr>
                <w:rFonts w:ascii="Times New Roman" w:eastAsia="Times New Roman" w:hAnsi="Times New Roman" w:cs="Times New Roman"/>
                <w:color w:val="2D2D2D"/>
                <w:sz w:val="21"/>
                <w:szCs w:val="21"/>
                <w:lang w:eastAsia="ru-RU"/>
              </w:rPr>
              <w:br/>
              <w:t>"</w:t>
            </w:r>
            <w:proofErr w:type="gramStart"/>
            <w:r w:rsidRPr="00EE7C1A">
              <w:rPr>
                <w:rFonts w:ascii="Times New Roman" w:eastAsia="Times New Roman" w:hAnsi="Times New Roman" w:cs="Times New Roman"/>
                <w:color w:val="2D2D2D"/>
                <w:sz w:val="21"/>
                <w:szCs w:val="21"/>
                <w:lang w:eastAsia="ru-RU"/>
              </w:rPr>
              <w:t>-"</w:t>
            </w:r>
            <w:proofErr w:type="gramEnd"/>
            <w:r w:rsidRPr="00EE7C1A">
              <w:rPr>
                <w:rFonts w:ascii="Times New Roman" w:eastAsia="Times New Roman" w:hAnsi="Times New Roman" w:cs="Times New Roman"/>
                <w:color w:val="2D2D2D"/>
                <w:sz w:val="21"/>
                <w:szCs w:val="21"/>
                <w:lang w:eastAsia="ru-RU"/>
              </w:rPr>
              <w:t xml:space="preserve"> - нет никакого влияния.</w:t>
            </w:r>
          </w:p>
        </w:tc>
      </w:tr>
    </w:tbl>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9.3</w:t>
      </w:r>
      <w:proofErr w:type="gramStart"/>
      <w:r w:rsidRPr="00EE7C1A">
        <w:rPr>
          <w:rFonts w:ascii="Arial" w:eastAsia="Times New Roman" w:hAnsi="Arial" w:cs="Arial"/>
          <w:color w:val="2D2D2D"/>
          <w:spacing w:val="2"/>
          <w:sz w:val="21"/>
          <w:szCs w:val="21"/>
          <w:lang w:eastAsia="ru-RU"/>
        </w:rPr>
        <w:t xml:space="preserve"> Д</w:t>
      </w:r>
      <w:proofErr w:type="gramEnd"/>
      <w:r w:rsidRPr="00EE7C1A">
        <w:rPr>
          <w:rFonts w:ascii="Arial" w:eastAsia="Times New Roman" w:hAnsi="Arial" w:cs="Arial"/>
          <w:color w:val="2D2D2D"/>
          <w:spacing w:val="2"/>
          <w:sz w:val="21"/>
          <w:szCs w:val="21"/>
          <w:lang w:eastAsia="ru-RU"/>
        </w:rPr>
        <w:t xml:space="preserve">ля выполнения требований раздела 8 следует предусматривать рациональное расположение СЗУ относительно </w:t>
      </w:r>
      <w:proofErr w:type="spellStart"/>
      <w:r w:rsidRPr="00EE7C1A">
        <w:rPr>
          <w:rFonts w:ascii="Arial" w:eastAsia="Times New Roman" w:hAnsi="Arial" w:cs="Arial"/>
          <w:color w:val="2D2D2D"/>
          <w:spacing w:val="2"/>
          <w:sz w:val="21"/>
          <w:szCs w:val="21"/>
          <w:lang w:eastAsia="ru-RU"/>
        </w:rPr>
        <w:t>светопрозрачных</w:t>
      </w:r>
      <w:proofErr w:type="spellEnd"/>
      <w:r w:rsidRPr="00EE7C1A">
        <w:rPr>
          <w:rFonts w:ascii="Arial" w:eastAsia="Times New Roman" w:hAnsi="Arial" w:cs="Arial"/>
          <w:color w:val="2D2D2D"/>
          <w:spacing w:val="2"/>
          <w:sz w:val="21"/>
          <w:szCs w:val="21"/>
          <w:lang w:eastAsia="ru-RU"/>
        </w:rPr>
        <w:t xml:space="preserve"> конструкций:</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в первой зоне (суммарная годовая солнечная радиация на горизонтальную поверхность при действительной облачности до 900 кВт·ч/м</w:t>
      </w:r>
      <w:r w:rsidR="00EE1268" w:rsidRPr="00EE1268">
        <w:rPr>
          <w:rFonts w:ascii="Arial" w:eastAsia="Times New Roman" w:hAnsi="Arial" w:cs="Arial"/>
          <w:color w:val="2D2D2D"/>
          <w:spacing w:val="2"/>
          <w:sz w:val="21"/>
          <w:szCs w:val="21"/>
          <w:lang w:eastAsia="ru-RU"/>
        </w:rPr>
        <w:pict>
          <v:shape id="_x0000_i1050" type="#_x0000_t75" alt="СП 370.1325800.2017 Устройства солнцезащитные зданий. Правила проектирования" style="width:8.25pt;height:17.25pt"/>
        </w:pict>
      </w:r>
      <w:r w:rsidRPr="00EE7C1A">
        <w:rPr>
          <w:rFonts w:ascii="Arial" w:eastAsia="Times New Roman" w:hAnsi="Arial" w:cs="Arial"/>
          <w:color w:val="2D2D2D"/>
          <w:spacing w:val="2"/>
          <w:sz w:val="21"/>
          <w:szCs w:val="21"/>
          <w:lang w:eastAsia="ru-RU"/>
        </w:rPr>
        <w:t xml:space="preserve">, приложение А) СЗУ следует располагать относительно </w:t>
      </w:r>
      <w:proofErr w:type="spellStart"/>
      <w:r w:rsidRPr="00EE7C1A">
        <w:rPr>
          <w:rFonts w:ascii="Arial" w:eastAsia="Times New Roman" w:hAnsi="Arial" w:cs="Arial"/>
          <w:color w:val="2D2D2D"/>
          <w:spacing w:val="2"/>
          <w:sz w:val="21"/>
          <w:szCs w:val="21"/>
          <w:lang w:eastAsia="ru-RU"/>
        </w:rPr>
        <w:t>светопрозрачной</w:t>
      </w:r>
      <w:proofErr w:type="spellEnd"/>
      <w:r w:rsidRPr="00EE7C1A">
        <w:rPr>
          <w:rFonts w:ascii="Arial" w:eastAsia="Times New Roman" w:hAnsi="Arial" w:cs="Arial"/>
          <w:color w:val="2D2D2D"/>
          <w:spacing w:val="2"/>
          <w:sz w:val="21"/>
          <w:szCs w:val="21"/>
          <w:lang w:eastAsia="ru-RU"/>
        </w:rPr>
        <w:t xml:space="preserve"> конструкции с внутренней стороны помещения для повышения визуального комфорта;</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во второй зоне (свыше 900 до 1000 кВт·</w:t>
      </w:r>
      <w:proofErr w:type="gramStart"/>
      <w:r w:rsidRPr="00EE7C1A">
        <w:rPr>
          <w:rFonts w:ascii="Arial" w:eastAsia="Times New Roman" w:hAnsi="Arial" w:cs="Arial"/>
          <w:color w:val="2D2D2D"/>
          <w:spacing w:val="2"/>
          <w:sz w:val="21"/>
          <w:szCs w:val="21"/>
          <w:lang w:eastAsia="ru-RU"/>
        </w:rPr>
        <w:t>ч</w:t>
      </w:r>
      <w:proofErr w:type="gramEnd"/>
      <w:r w:rsidRPr="00EE7C1A">
        <w:rPr>
          <w:rFonts w:ascii="Arial" w:eastAsia="Times New Roman" w:hAnsi="Arial" w:cs="Arial"/>
          <w:color w:val="2D2D2D"/>
          <w:spacing w:val="2"/>
          <w:sz w:val="21"/>
          <w:szCs w:val="21"/>
          <w:lang w:eastAsia="ru-RU"/>
        </w:rPr>
        <w:t>/м</w:t>
      </w:r>
      <w:r w:rsidR="00EE1268" w:rsidRPr="00EE1268">
        <w:rPr>
          <w:rFonts w:ascii="Arial" w:eastAsia="Times New Roman" w:hAnsi="Arial" w:cs="Arial"/>
          <w:color w:val="2D2D2D"/>
          <w:spacing w:val="2"/>
          <w:sz w:val="21"/>
          <w:szCs w:val="21"/>
          <w:lang w:eastAsia="ru-RU"/>
        </w:rPr>
        <w:pict>
          <v:shape id="_x0000_i1051" type="#_x0000_t75" alt="СП 370.1325800.2017 Устройства солнцезащитные зданий. Правила проектирования" style="width:8.25pt;height:17.25pt"/>
        </w:pict>
      </w:r>
      <w:r w:rsidRPr="00EE7C1A">
        <w:rPr>
          <w:rFonts w:ascii="Arial" w:eastAsia="Times New Roman" w:hAnsi="Arial" w:cs="Arial"/>
          <w:color w:val="2D2D2D"/>
          <w:spacing w:val="2"/>
          <w:sz w:val="21"/>
          <w:szCs w:val="21"/>
          <w:lang w:eastAsia="ru-RU"/>
        </w:rPr>
        <w:t xml:space="preserve">) следует применять </w:t>
      </w:r>
      <w:proofErr w:type="spellStart"/>
      <w:r w:rsidRPr="00EE7C1A">
        <w:rPr>
          <w:rFonts w:ascii="Arial" w:eastAsia="Times New Roman" w:hAnsi="Arial" w:cs="Arial"/>
          <w:color w:val="2D2D2D"/>
          <w:spacing w:val="2"/>
          <w:sz w:val="21"/>
          <w:szCs w:val="21"/>
          <w:lang w:eastAsia="ru-RU"/>
        </w:rPr>
        <w:t>межстекольные</w:t>
      </w:r>
      <w:proofErr w:type="spellEnd"/>
      <w:r w:rsidRPr="00EE7C1A">
        <w:rPr>
          <w:rFonts w:ascii="Arial" w:eastAsia="Times New Roman" w:hAnsi="Arial" w:cs="Arial"/>
          <w:color w:val="2D2D2D"/>
          <w:spacing w:val="2"/>
          <w:sz w:val="21"/>
          <w:szCs w:val="21"/>
          <w:lang w:eastAsia="ru-RU"/>
        </w:rPr>
        <w:t xml:space="preserve"> и внутренние СЗУ. На южных и юго-западных фасадах следует применять, как правило, наружные СЗУ;</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в третьей зоне (свыше 1000 до 1100 кВт·</w:t>
      </w:r>
      <w:proofErr w:type="gramStart"/>
      <w:r w:rsidRPr="00EE7C1A">
        <w:rPr>
          <w:rFonts w:ascii="Arial" w:eastAsia="Times New Roman" w:hAnsi="Arial" w:cs="Arial"/>
          <w:color w:val="2D2D2D"/>
          <w:spacing w:val="2"/>
          <w:sz w:val="21"/>
          <w:szCs w:val="21"/>
          <w:lang w:eastAsia="ru-RU"/>
        </w:rPr>
        <w:t>ч</w:t>
      </w:r>
      <w:proofErr w:type="gramEnd"/>
      <w:r w:rsidRPr="00EE7C1A">
        <w:rPr>
          <w:rFonts w:ascii="Arial" w:eastAsia="Times New Roman" w:hAnsi="Arial" w:cs="Arial"/>
          <w:color w:val="2D2D2D"/>
          <w:spacing w:val="2"/>
          <w:sz w:val="21"/>
          <w:szCs w:val="21"/>
          <w:lang w:eastAsia="ru-RU"/>
        </w:rPr>
        <w:t>/м</w:t>
      </w:r>
      <w:r w:rsidR="00EE1268" w:rsidRPr="00EE1268">
        <w:rPr>
          <w:rFonts w:ascii="Arial" w:eastAsia="Times New Roman" w:hAnsi="Arial" w:cs="Arial"/>
          <w:color w:val="2D2D2D"/>
          <w:spacing w:val="2"/>
          <w:sz w:val="21"/>
          <w:szCs w:val="21"/>
          <w:lang w:eastAsia="ru-RU"/>
        </w:rPr>
        <w:pict>
          <v:shape id="_x0000_i1052" type="#_x0000_t75" alt="СП 370.1325800.2017 Устройства солнцезащитные зданий. Правила проектирования" style="width:8.25pt;height:17.25pt"/>
        </w:pict>
      </w:r>
      <w:r w:rsidRPr="00EE7C1A">
        <w:rPr>
          <w:rFonts w:ascii="Arial" w:eastAsia="Times New Roman" w:hAnsi="Arial" w:cs="Arial"/>
          <w:color w:val="2D2D2D"/>
          <w:spacing w:val="2"/>
          <w:sz w:val="21"/>
          <w:szCs w:val="21"/>
          <w:lang w:eastAsia="ru-RU"/>
        </w:rPr>
        <w:t xml:space="preserve">) на южных, юго-западных и западных фасадах следует применять наружные СЗУ, на остальных фасадах можно применять </w:t>
      </w:r>
      <w:proofErr w:type="spellStart"/>
      <w:r w:rsidRPr="00EE7C1A">
        <w:rPr>
          <w:rFonts w:ascii="Arial" w:eastAsia="Times New Roman" w:hAnsi="Arial" w:cs="Arial"/>
          <w:color w:val="2D2D2D"/>
          <w:spacing w:val="2"/>
          <w:sz w:val="21"/>
          <w:szCs w:val="21"/>
          <w:lang w:eastAsia="ru-RU"/>
        </w:rPr>
        <w:t>межстекольные</w:t>
      </w:r>
      <w:proofErr w:type="spellEnd"/>
      <w:r w:rsidRPr="00EE7C1A">
        <w:rPr>
          <w:rFonts w:ascii="Arial" w:eastAsia="Times New Roman" w:hAnsi="Arial" w:cs="Arial"/>
          <w:color w:val="2D2D2D"/>
          <w:spacing w:val="2"/>
          <w:sz w:val="21"/>
          <w:szCs w:val="21"/>
          <w:lang w:eastAsia="ru-RU"/>
        </w:rPr>
        <w:t xml:space="preserve"> и внутренние СЗУ;</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в четвертой зоне (свыше 1100 до 1200 кВт·</w:t>
      </w:r>
      <w:proofErr w:type="gramStart"/>
      <w:r w:rsidRPr="00EE7C1A">
        <w:rPr>
          <w:rFonts w:ascii="Arial" w:eastAsia="Times New Roman" w:hAnsi="Arial" w:cs="Arial"/>
          <w:color w:val="2D2D2D"/>
          <w:spacing w:val="2"/>
          <w:sz w:val="21"/>
          <w:szCs w:val="21"/>
          <w:lang w:eastAsia="ru-RU"/>
        </w:rPr>
        <w:t>ч</w:t>
      </w:r>
      <w:proofErr w:type="gramEnd"/>
      <w:r w:rsidRPr="00EE7C1A">
        <w:rPr>
          <w:rFonts w:ascii="Arial" w:eastAsia="Times New Roman" w:hAnsi="Arial" w:cs="Arial"/>
          <w:color w:val="2D2D2D"/>
          <w:spacing w:val="2"/>
          <w:sz w:val="21"/>
          <w:szCs w:val="21"/>
          <w:lang w:eastAsia="ru-RU"/>
        </w:rPr>
        <w:t>/м</w:t>
      </w:r>
      <w:r w:rsidR="00EE1268" w:rsidRPr="00EE1268">
        <w:rPr>
          <w:rFonts w:ascii="Arial" w:eastAsia="Times New Roman" w:hAnsi="Arial" w:cs="Arial"/>
          <w:color w:val="2D2D2D"/>
          <w:spacing w:val="2"/>
          <w:sz w:val="21"/>
          <w:szCs w:val="21"/>
          <w:lang w:eastAsia="ru-RU"/>
        </w:rPr>
        <w:pict>
          <v:shape id="_x0000_i1053" type="#_x0000_t75" alt="СП 370.1325800.2017 Устройства солнцезащитные зданий. Правила проектирования" style="width:8.25pt;height:17.25pt"/>
        </w:pict>
      </w:r>
      <w:r w:rsidRPr="00EE7C1A">
        <w:rPr>
          <w:rFonts w:ascii="Arial" w:eastAsia="Times New Roman" w:hAnsi="Arial" w:cs="Arial"/>
          <w:color w:val="2D2D2D"/>
          <w:spacing w:val="2"/>
          <w:sz w:val="21"/>
          <w:szCs w:val="21"/>
          <w:lang w:eastAsia="ru-RU"/>
        </w:rPr>
        <w:t xml:space="preserve">) на юго-восточных, южных, юго-западных и западных фасадах следует применять наружные СЗУ, на остальных фасадах - </w:t>
      </w:r>
      <w:proofErr w:type="spellStart"/>
      <w:r w:rsidRPr="00EE7C1A">
        <w:rPr>
          <w:rFonts w:ascii="Arial" w:eastAsia="Times New Roman" w:hAnsi="Arial" w:cs="Arial"/>
          <w:color w:val="2D2D2D"/>
          <w:spacing w:val="2"/>
          <w:sz w:val="21"/>
          <w:szCs w:val="21"/>
          <w:lang w:eastAsia="ru-RU"/>
        </w:rPr>
        <w:t>межстекольные</w:t>
      </w:r>
      <w:proofErr w:type="spellEnd"/>
      <w:r w:rsidRPr="00EE7C1A">
        <w:rPr>
          <w:rFonts w:ascii="Arial" w:eastAsia="Times New Roman" w:hAnsi="Arial" w:cs="Arial"/>
          <w:color w:val="2D2D2D"/>
          <w:spacing w:val="2"/>
          <w:sz w:val="21"/>
          <w:szCs w:val="21"/>
          <w:lang w:eastAsia="ru-RU"/>
        </w:rPr>
        <w:t xml:space="preserve"> и внутренние СЗУ;</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в пятой зоне (свыше 1200 кВт·ч/м</w:t>
      </w:r>
      <w:r w:rsidR="00EE1268" w:rsidRPr="00EE1268">
        <w:rPr>
          <w:rFonts w:ascii="Arial" w:eastAsia="Times New Roman" w:hAnsi="Arial" w:cs="Arial"/>
          <w:color w:val="2D2D2D"/>
          <w:spacing w:val="2"/>
          <w:sz w:val="21"/>
          <w:szCs w:val="21"/>
          <w:lang w:eastAsia="ru-RU"/>
        </w:rPr>
        <w:pict>
          <v:shape id="_x0000_i1054" type="#_x0000_t75" alt="СП 370.1325800.2017 Устройства солнцезащитные зданий. Правила проектирования" style="width:8.25pt;height:17.25pt"/>
        </w:pict>
      </w:r>
      <w:r w:rsidRPr="00EE7C1A">
        <w:rPr>
          <w:rFonts w:ascii="Arial" w:eastAsia="Times New Roman" w:hAnsi="Arial" w:cs="Arial"/>
          <w:color w:val="2D2D2D"/>
          <w:spacing w:val="2"/>
          <w:sz w:val="21"/>
          <w:szCs w:val="21"/>
          <w:lang w:eastAsia="ru-RU"/>
        </w:rPr>
        <w:t>) при любой ориентации фасада следует применять наружные СЗУ.</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9.4</w:t>
      </w:r>
      <w:proofErr w:type="gramStart"/>
      <w:r w:rsidRPr="00EE7C1A">
        <w:rPr>
          <w:rFonts w:ascii="Arial" w:eastAsia="Times New Roman" w:hAnsi="Arial" w:cs="Arial"/>
          <w:color w:val="2D2D2D"/>
          <w:spacing w:val="2"/>
          <w:sz w:val="21"/>
          <w:szCs w:val="21"/>
          <w:lang w:eastAsia="ru-RU"/>
        </w:rPr>
        <w:t xml:space="preserve"> В</w:t>
      </w:r>
      <w:proofErr w:type="gramEnd"/>
      <w:r w:rsidRPr="00EE7C1A">
        <w:rPr>
          <w:rFonts w:ascii="Arial" w:eastAsia="Times New Roman" w:hAnsi="Arial" w:cs="Arial"/>
          <w:color w:val="2D2D2D"/>
          <w:spacing w:val="2"/>
          <w:sz w:val="21"/>
          <w:szCs w:val="21"/>
          <w:lang w:eastAsia="ru-RU"/>
        </w:rPr>
        <w:t xml:space="preserve"> зависимости от ориентации </w:t>
      </w:r>
      <w:proofErr w:type="spellStart"/>
      <w:r w:rsidRPr="00EE7C1A">
        <w:rPr>
          <w:rFonts w:ascii="Arial" w:eastAsia="Times New Roman" w:hAnsi="Arial" w:cs="Arial"/>
          <w:color w:val="2D2D2D"/>
          <w:spacing w:val="2"/>
          <w:sz w:val="21"/>
          <w:szCs w:val="21"/>
          <w:lang w:eastAsia="ru-RU"/>
        </w:rPr>
        <w:t>светопрозрачной</w:t>
      </w:r>
      <w:proofErr w:type="spellEnd"/>
      <w:r w:rsidRPr="00EE7C1A">
        <w:rPr>
          <w:rFonts w:ascii="Arial" w:eastAsia="Times New Roman" w:hAnsi="Arial" w:cs="Arial"/>
          <w:color w:val="2D2D2D"/>
          <w:spacing w:val="2"/>
          <w:sz w:val="21"/>
          <w:szCs w:val="21"/>
          <w:lang w:eastAsia="ru-RU"/>
        </w:rPr>
        <w:t xml:space="preserve"> конструкции (см. рисунок 9) следует выбирать СЗУ следующих типов (по расположению затеняющих элементов):</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горизонтальные - наиболее эффективны при южной ориентации окон;</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вертикальные - целесообразно применять при ориентации окон на север, северо-восток и северо-запад;</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комбинированные - наиболее эффективны при юго-западной и юго-восточной ориентациях;</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lastRenderedPageBreak/>
        <w:t>- СЗУ общего положения - целесообразны при юго-западной, западной и юго-восточной ориентациях;</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солнцезащитные кожухи универсальны - их можно применять при любой ориентации фасада.</w:t>
      </w:r>
      <w:r w:rsidRPr="00EE7C1A">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tblPr>
      <w:tblGrid>
        <w:gridCol w:w="9055"/>
      </w:tblGrid>
      <w:tr w:rsidR="00EE7C1A" w:rsidRPr="00EE7C1A" w:rsidTr="00EE7C1A">
        <w:trPr>
          <w:trHeight w:val="15"/>
          <w:jc w:val="center"/>
        </w:trPr>
        <w:tc>
          <w:tcPr>
            <w:tcW w:w="9055"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9055"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924300" cy="3771900"/>
                  <wp:effectExtent l="19050" t="0" r="0" b="0"/>
                  <wp:docPr id="43" name="Рисунок 43"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П 370.1325800.2017 Устройства солнцезащитные зданий. Правила проектирования"/>
                          <pic:cNvPicPr>
                            <a:picLocks noChangeAspect="1" noChangeArrowheads="1"/>
                          </pic:cNvPicPr>
                        </pic:nvPicPr>
                        <pic:blipFill>
                          <a:blip r:embed="rId83" cstate="print"/>
                          <a:srcRect/>
                          <a:stretch>
                            <a:fillRect/>
                          </a:stretch>
                        </pic:blipFill>
                        <pic:spPr bwMode="auto">
                          <a:xfrm>
                            <a:off x="0" y="0"/>
                            <a:ext cx="3924300" cy="3771900"/>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Рисунок 9 - Рекомендации по применению СЗУ при различных ориентациях фасадов</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Рекомендации по применению СЗУ приведены в приложении Д.</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9.5</w:t>
      </w:r>
      <w:proofErr w:type="gramStart"/>
      <w:r w:rsidRPr="00EE7C1A">
        <w:rPr>
          <w:rFonts w:ascii="Arial" w:eastAsia="Times New Roman" w:hAnsi="Arial" w:cs="Arial"/>
          <w:color w:val="2D2D2D"/>
          <w:spacing w:val="2"/>
          <w:sz w:val="21"/>
          <w:szCs w:val="21"/>
          <w:lang w:eastAsia="ru-RU"/>
        </w:rPr>
        <w:t xml:space="preserve"> П</w:t>
      </w:r>
      <w:proofErr w:type="gramEnd"/>
      <w:r w:rsidRPr="00EE7C1A">
        <w:rPr>
          <w:rFonts w:ascii="Arial" w:eastAsia="Times New Roman" w:hAnsi="Arial" w:cs="Arial"/>
          <w:color w:val="2D2D2D"/>
          <w:spacing w:val="2"/>
          <w:sz w:val="21"/>
          <w:szCs w:val="21"/>
          <w:lang w:eastAsia="ru-RU"/>
        </w:rPr>
        <w:t>ри проектировании СЗУ, состоящих из отсеков плоскостей или ламелей, предпочтение следует отдавать способу, основанному на применении солнечных карт, из-за его высокой информативности и универсальности. Краткая методика проектирования СЗУ с применением солнечных карт изложена в приложениях</w:t>
      </w:r>
      <w:proofErr w:type="gramStart"/>
      <w:r w:rsidRPr="00EE7C1A">
        <w:rPr>
          <w:rFonts w:ascii="Arial" w:eastAsia="Times New Roman" w:hAnsi="Arial" w:cs="Arial"/>
          <w:color w:val="2D2D2D"/>
          <w:spacing w:val="2"/>
          <w:sz w:val="21"/>
          <w:szCs w:val="21"/>
          <w:lang w:eastAsia="ru-RU"/>
        </w:rPr>
        <w:t xml:space="preserve"> Ж</w:t>
      </w:r>
      <w:proofErr w:type="gramEnd"/>
      <w:r w:rsidRPr="00EE7C1A">
        <w:rPr>
          <w:rFonts w:ascii="Arial" w:eastAsia="Times New Roman" w:hAnsi="Arial" w:cs="Arial"/>
          <w:color w:val="2D2D2D"/>
          <w:spacing w:val="2"/>
          <w:sz w:val="21"/>
          <w:szCs w:val="21"/>
          <w:lang w:eastAsia="ru-RU"/>
        </w:rPr>
        <w:t xml:space="preserve"> и </w:t>
      </w:r>
      <w:proofErr w:type="spellStart"/>
      <w:r w:rsidRPr="00EE7C1A">
        <w:rPr>
          <w:rFonts w:ascii="Arial" w:eastAsia="Times New Roman" w:hAnsi="Arial" w:cs="Arial"/>
          <w:color w:val="2D2D2D"/>
          <w:spacing w:val="2"/>
          <w:sz w:val="21"/>
          <w:szCs w:val="21"/>
          <w:lang w:eastAsia="ru-RU"/>
        </w:rPr>
        <w:t>И</w:t>
      </w:r>
      <w:proofErr w:type="spellEnd"/>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9.6 Солнечная карта представляет собой графический инструмент для расчетов инсоляции и проектирования СЗУ. Она образуется за счет проецирования на горизонтальную плоскость видимой небесной полусферы. На ней отображены солнечные траектории, часовые линии и координатная сетка, состоящая из азимутальных линий и альмукантарат (методика расчета инсоляции приведена в </w:t>
      </w:r>
      <w:hyperlink r:id="rId84" w:history="1">
        <w:r w:rsidRPr="00EE7C1A">
          <w:rPr>
            <w:rFonts w:ascii="Arial" w:eastAsia="Times New Roman" w:hAnsi="Arial" w:cs="Arial"/>
            <w:color w:val="00466E"/>
            <w:spacing w:val="2"/>
            <w:sz w:val="21"/>
            <w:u w:val="single"/>
            <w:lang w:eastAsia="ru-RU"/>
          </w:rPr>
          <w:t xml:space="preserve">ГОСТ </w:t>
        </w:r>
        <w:proofErr w:type="gramStart"/>
        <w:r w:rsidRPr="00EE7C1A">
          <w:rPr>
            <w:rFonts w:ascii="Arial" w:eastAsia="Times New Roman" w:hAnsi="Arial" w:cs="Arial"/>
            <w:color w:val="00466E"/>
            <w:spacing w:val="2"/>
            <w:sz w:val="21"/>
            <w:u w:val="single"/>
            <w:lang w:eastAsia="ru-RU"/>
          </w:rPr>
          <w:t>Р</w:t>
        </w:r>
        <w:proofErr w:type="gramEnd"/>
        <w:r w:rsidRPr="00EE7C1A">
          <w:rPr>
            <w:rFonts w:ascii="Arial" w:eastAsia="Times New Roman" w:hAnsi="Arial" w:cs="Arial"/>
            <w:color w:val="00466E"/>
            <w:spacing w:val="2"/>
            <w:sz w:val="21"/>
            <w:u w:val="single"/>
            <w:lang w:eastAsia="ru-RU"/>
          </w:rPr>
          <w:t xml:space="preserve"> 57795</w:t>
        </w:r>
      </w:hyperlink>
      <w:r w:rsidRPr="00EE7C1A">
        <w:rPr>
          <w:rFonts w:ascii="Arial" w:eastAsia="Times New Roman" w:hAnsi="Arial" w:cs="Arial"/>
          <w:color w:val="2D2D2D"/>
          <w:spacing w:val="2"/>
          <w:sz w:val="21"/>
          <w:szCs w:val="21"/>
          <w:lang w:eastAsia="ru-RU"/>
        </w:rPr>
        <w:t xml:space="preserve">). Модель суточного конуса солнечных лучей позволяет строить солнечные карты для любых широт и дней года. Солнечные карты, построенные для географических широт 40°-60° </w:t>
      </w:r>
      <w:proofErr w:type="spellStart"/>
      <w:r w:rsidRPr="00EE7C1A">
        <w:rPr>
          <w:rFonts w:ascii="Arial" w:eastAsia="Times New Roman" w:hAnsi="Arial" w:cs="Arial"/>
          <w:color w:val="2D2D2D"/>
          <w:spacing w:val="2"/>
          <w:sz w:val="21"/>
          <w:szCs w:val="21"/>
          <w:lang w:eastAsia="ru-RU"/>
        </w:rPr>
        <w:t>с.ш</w:t>
      </w:r>
      <w:proofErr w:type="spellEnd"/>
      <w:r w:rsidRPr="00EE7C1A">
        <w:rPr>
          <w:rFonts w:ascii="Arial" w:eastAsia="Times New Roman" w:hAnsi="Arial" w:cs="Arial"/>
          <w:color w:val="2D2D2D"/>
          <w:spacing w:val="2"/>
          <w:sz w:val="21"/>
          <w:szCs w:val="21"/>
          <w:lang w:eastAsia="ru-RU"/>
        </w:rPr>
        <w:t>. приведены в приложении К.</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 xml:space="preserve">9.7 Комплексные солнечные карты, на которых нанесены зоны желательной (в отопительный период) и нежелательной (в </w:t>
      </w:r>
      <w:proofErr w:type="spellStart"/>
      <w:r w:rsidRPr="00EE7C1A">
        <w:rPr>
          <w:rFonts w:ascii="Arial" w:eastAsia="Times New Roman" w:hAnsi="Arial" w:cs="Arial"/>
          <w:color w:val="2D2D2D"/>
          <w:spacing w:val="2"/>
          <w:sz w:val="21"/>
          <w:szCs w:val="21"/>
          <w:lang w:eastAsia="ru-RU"/>
        </w:rPr>
        <w:t>перегревный</w:t>
      </w:r>
      <w:proofErr w:type="spellEnd"/>
      <w:r w:rsidRPr="00EE7C1A">
        <w:rPr>
          <w:rFonts w:ascii="Arial" w:eastAsia="Times New Roman" w:hAnsi="Arial" w:cs="Arial"/>
          <w:color w:val="2D2D2D"/>
          <w:spacing w:val="2"/>
          <w:sz w:val="21"/>
          <w:szCs w:val="21"/>
          <w:lang w:eastAsia="ru-RU"/>
        </w:rPr>
        <w:t xml:space="preserve"> период) инсоляции в зависимости </w:t>
      </w:r>
      <w:r w:rsidRPr="00EE7C1A">
        <w:rPr>
          <w:rFonts w:ascii="Arial" w:eastAsia="Times New Roman" w:hAnsi="Arial" w:cs="Arial"/>
          <w:color w:val="2D2D2D"/>
          <w:spacing w:val="2"/>
          <w:sz w:val="21"/>
          <w:szCs w:val="21"/>
          <w:lang w:eastAsia="ru-RU"/>
        </w:rPr>
        <w:lastRenderedPageBreak/>
        <w:t>от климатических условий места строительства, применяются для разработки рекомендаций по проектированию СЗУ.</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E7C1A">
        <w:rPr>
          <w:rFonts w:ascii="Arial" w:eastAsia="Times New Roman" w:hAnsi="Arial" w:cs="Arial"/>
          <w:color w:val="3C3C3C"/>
          <w:spacing w:val="2"/>
          <w:sz w:val="31"/>
          <w:szCs w:val="31"/>
          <w:lang w:eastAsia="ru-RU"/>
        </w:rPr>
        <w:t>10 Энергетическая эффективность применения солнцезащитных устройств</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10.1 Энергетическую эффективность применения солнцезащитных устрой</w:t>
      </w:r>
      <w:proofErr w:type="gramStart"/>
      <w:r w:rsidRPr="00EE7C1A">
        <w:rPr>
          <w:rFonts w:ascii="Arial" w:eastAsia="Times New Roman" w:hAnsi="Arial" w:cs="Arial"/>
          <w:color w:val="2D2D2D"/>
          <w:spacing w:val="2"/>
          <w:sz w:val="21"/>
          <w:szCs w:val="21"/>
          <w:lang w:eastAsia="ru-RU"/>
        </w:rPr>
        <w:t>ств сл</w:t>
      </w:r>
      <w:proofErr w:type="gramEnd"/>
      <w:r w:rsidRPr="00EE7C1A">
        <w:rPr>
          <w:rFonts w:ascii="Arial" w:eastAsia="Times New Roman" w:hAnsi="Arial" w:cs="Arial"/>
          <w:color w:val="2D2D2D"/>
          <w:spacing w:val="2"/>
          <w:sz w:val="21"/>
          <w:szCs w:val="21"/>
          <w:lang w:eastAsia="ru-RU"/>
        </w:rPr>
        <w:t>едует оценивать с учетом климатических условий места строительства в соответствии с </w:t>
      </w:r>
      <w:hyperlink r:id="rId85" w:history="1">
        <w:r w:rsidRPr="00EE7C1A">
          <w:rPr>
            <w:rFonts w:ascii="Arial" w:eastAsia="Times New Roman" w:hAnsi="Arial" w:cs="Arial"/>
            <w:color w:val="00466E"/>
            <w:spacing w:val="2"/>
            <w:sz w:val="21"/>
            <w:u w:val="single"/>
            <w:lang w:eastAsia="ru-RU"/>
          </w:rPr>
          <w:t>СП 345.1325800</w:t>
        </w:r>
      </w:hyperlink>
      <w:r w:rsidRPr="00EE7C1A">
        <w:rPr>
          <w:rFonts w:ascii="Arial" w:eastAsia="Times New Roman" w:hAnsi="Arial" w:cs="Arial"/>
          <w:color w:val="2D2D2D"/>
          <w:spacing w:val="2"/>
          <w:sz w:val="21"/>
          <w:szCs w:val="21"/>
          <w:lang w:eastAsia="ru-RU"/>
        </w:rPr>
        <w:t>, особенностей проектируемого здания и окружающей застройки в соответствии с </w:t>
      </w:r>
      <w:hyperlink r:id="rId86" w:history="1">
        <w:r w:rsidRPr="00EE7C1A">
          <w:rPr>
            <w:rFonts w:ascii="Arial" w:eastAsia="Times New Roman" w:hAnsi="Arial" w:cs="Arial"/>
            <w:color w:val="00466E"/>
            <w:spacing w:val="2"/>
            <w:sz w:val="21"/>
            <w:u w:val="single"/>
            <w:lang w:eastAsia="ru-RU"/>
          </w:rPr>
          <w:t>СП 50.13330</w:t>
        </w:r>
      </w:hyperlink>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10.2 Энергетическая эффективность применения солнцезащитных устройств оценивается путем сравнения с базовым вариантом остекления проектируемого здания (без солнцезащитных устройств).</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10.3</w:t>
      </w:r>
      <w:proofErr w:type="gramStart"/>
      <w:r w:rsidRPr="00EE7C1A">
        <w:rPr>
          <w:rFonts w:ascii="Arial" w:eastAsia="Times New Roman" w:hAnsi="Arial" w:cs="Arial"/>
          <w:color w:val="2D2D2D"/>
          <w:spacing w:val="2"/>
          <w:sz w:val="21"/>
          <w:szCs w:val="21"/>
          <w:lang w:eastAsia="ru-RU"/>
        </w:rPr>
        <w:t xml:space="preserve"> П</w:t>
      </w:r>
      <w:proofErr w:type="gramEnd"/>
      <w:r w:rsidRPr="00EE7C1A">
        <w:rPr>
          <w:rFonts w:ascii="Arial" w:eastAsia="Times New Roman" w:hAnsi="Arial" w:cs="Arial"/>
          <w:color w:val="2D2D2D"/>
          <w:spacing w:val="2"/>
          <w:sz w:val="21"/>
          <w:szCs w:val="21"/>
          <w:lang w:eastAsia="ru-RU"/>
        </w:rPr>
        <w:t xml:space="preserve">ри сравнении расходов энергии на охлаждение здания в </w:t>
      </w:r>
      <w:proofErr w:type="spellStart"/>
      <w:r w:rsidRPr="00EE7C1A">
        <w:rPr>
          <w:rFonts w:ascii="Arial" w:eastAsia="Times New Roman" w:hAnsi="Arial" w:cs="Arial"/>
          <w:color w:val="2D2D2D"/>
          <w:spacing w:val="2"/>
          <w:sz w:val="21"/>
          <w:szCs w:val="21"/>
          <w:lang w:eastAsia="ru-RU"/>
        </w:rPr>
        <w:t>перегревный</w:t>
      </w:r>
      <w:proofErr w:type="spellEnd"/>
      <w:r w:rsidRPr="00EE7C1A">
        <w:rPr>
          <w:rFonts w:ascii="Arial" w:eastAsia="Times New Roman" w:hAnsi="Arial" w:cs="Arial"/>
          <w:color w:val="2D2D2D"/>
          <w:spacing w:val="2"/>
          <w:sz w:val="21"/>
          <w:szCs w:val="21"/>
          <w:lang w:eastAsia="ru-RU"/>
        </w:rPr>
        <w:t xml:space="preserve"> период года (период охлаждения зданий) следует учитывать период, в который рекомендуется исключать попадание прямой солнечной радиации в помещения (см. 6.11), расходы энергии на системы вентиляции, кондиционирования и искусственного освещения для базового варианта здания и варианта с установленными солнцезащитными устройствами.</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10.4</w:t>
      </w:r>
      <w:proofErr w:type="gramStart"/>
      <w:r w:rsidRPr="00EE7C1A">
        <w:rPr>
          <w:rFonts w:ascii="Arial" w:eastAsia="Times New Roman" w:hAnsi="Arial" w:cs="Arial"/>
          <w:color w:val="2D2D2D"/>
          <w:spacing w:val="2"/>
          <w:sz w:val="21"/>
          <w:szCs w:val="21"/>
          <w:lang w:eastAsia="ru-RU"/>
        </w:rPr>
        <w:t xml:space="preserve"> П</w:t>
      </w:r>
      <w:proofErr w:type="gramEnd"/>
      <w:r w:rsidRPr="00EE7C1A">
        <w:rPr>
          <w:rFonts w:ascii="Arial" w:eastAsia="Times New Roman" w:hAnsi="Arial" w:cs="Arial"/>
          <w:color w:val="2D2D2D"/>
          <w:spacing w:val="2"/>
          <w:sz w:val="21"/>
          <w:szCs w:val="21"/>
          <w:lang w:eastAsia="ru-RU"/>
        </w:rPr>
        <w:t>ри оценке расхода энергии на отопление и охлаждение помещений в отопительный период и период охлаждения зданий следует учитывать возможность регулирования солнцезащитных устройств в зависимости от значения солнечной радиации, падающей на внешнюю поверхность остекления.</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10.5 Теплопоступления </w:t>
      </w:r>
      <w:r w:rsidR="00EE1268" w:rsidRPr="00EE1268">
        <w:rPr>
          <w:rFonts w:ascii="Arial" w:eastAsia="Times New Roman" w:hAnsi="Arial" w:cs="Arial"/>
          <w:color w:val="2D2D2D"/>
          <w:spacing w:val="2"/>
          <w:sz w:val="21"/>
          <w:szCs w:val="21"/>
          <w:lang w:eastAsia="ru-RU"/>
        </w:rPr>
        <w:pict>
          <v:shape id="_x0000_i1055" type="#_x0000_t75" alt="СП 370.1325800.2017 Устройства солнцезащитные зданий. Правила проектирования" style="width:17.25pt;height:18pt"/>
        </w:pict>
      </w:r>
      <w:r w:rsidRPr="00EE7C1A">
        <w:rPr>
          <w:rFonts w:ascii="Arial" w:eastAsia="Times New Roman" w:hAnsi="Arial" w:cs="Arial"/>
          <w:color w:val="2D2D2D"/>
          <w:spacing w:val="2"/>
          <w:sz w:val="21"/>
          <w:szCs w:val="21"/>
          <w:lang w:eastAsia="ru-RU"/>
        </w:rPr>
        <w:t xml:space="preserve">, </w:t>
      </w:r>
      <w:proofErr w:type="gramStart"/>
      <w:r w:rsidRPr="00EE7C1A">
        <w:rPr>
          <w:rFonts w:ascii="Arial" w:eastAsia="Times New Roman" w:hAnsi="Arial" w:cs="Arial"/>
          <w:color w:val="2D2D2D"/>
          <w:spacing w:val="2"/>
          <w:sz w:val="21"/>
          <w:szCs w:val="21"/>
          <w:lang w:eastAsia="ru-RU"/>
        </w:rPr>
        <w:t>Вт</w:t>
      </w:r>
      <w:proofErr w:type="gramEnd"/>
      <w:r w:rsidRPr="00EE7C1A">
        <w:rPr>
          <w:rFonts w:ascii="Arial" w:eastAsia="Times New Roman" w:hAnsi="Arial" w:cs="Arial"/>
          <w:color w:val="2D2D2D"/>
          <w:spacing w:val="2"/>
          <w:sz w:val="21"/>
          <w:szCs w:val="21"/>
          <w:lang w:eastAsia="ru-RU"/>
        </w:rPr>
        <w:t>, от солнечной радиации рассчитываются по формуле</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447800" cy="238125"/>
            <wp:effectExtent l="19050" t="0" r="0" b="0"/>
            <wp:docPr id="45" name="Рисунок 45"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П 370.1325800.2017 Устройства солнцезащитные зданий. Правила проектирования"/>
                    <pic:cNvPicPr>
                      <a:picLocks noChangeAspect="1" noChangeArrowheads="1"/>
                    </pic:cNvPicPr>
                  </pic:nvPicPr>
                  <pic:blipFill>
                    <a:blip r:embed="rId87" cstate="print"/>
                    <a:srcRect/>
                    <a:stretch>
                      <a:fillRect/>
                    </a:stretch>
                  </pic:blipFill>
                  <pic:spPr bwMode="auto">
                    <a:xfrm>
                      <a:off x="0" y="0"/>
                      <a:ext cx="1447800" cy="238125"/>
                    </a:xfrm>
                    <a:prstGeom prst="rect">
                      <a:avLst/>
                    </a:prstGeom>
                    <a:noFill/>
                    <a:ln w="9525">
                      <a:noFill/>
                      <a:miter lim="800000"/>
                      <a:headEnd/>
                      <a:tailEnd/>
                    </a:ln>
                  </pic:spPr>
                </pic:pic>
              </a:graphicData>
            </a:graphic>
          </wp:inline>
        </w:drawing>
      </w:r>
      <w:r w:rsidRPr="00EE7C1A">
        <w:rPr>
          <w:rFonts w:ascii="Arial" w:eastAsia="Times New Roman" w:hAnsi="Arial" w:cs="Arial"/>
          <w:color w:val="2D2D2D"/>
          <w:spacing w:val="2"/>
          <w:sz w:val="21"/>
          <w:szCs w:val="21"/>
          <w:lang w:eastAsia="ru-RU"/>
        </w:rPr>
        <w:t>, (2)</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где </w:t>
      </w:r>
      <w:r w:rsidRPr="00EE7C1A">
        <w:rPr>
          <w:rFonts w:ascii="Arial" w:eastAsia="Times New Roman" w:hAnsi="Arial" w:cs="Arial"/>
          <w:i/>
          <w:iCs/>
          <w:color w:val="2D2D2D"/>
          <w:spacing w:val="2"/>
          <w:sz w:val="21"/>
          <w:szCs w:val="21"/>
          <w:lang w:eastAsia="ru-RU"/>
        </w:rPr>
        <w:t>G</w:t>
      </w:r>
      <w:r w:rsidRPr="00EE7C1A">
        <w:rPr>
          <w:rFonts w:ascii="Arial" w:eastAsia="Times New Roman" w:hAnsi="Arial" w:cs="Arial"/>
          <w:color w:val="2D2D2D"/>
          <w:spacing w:val="2"/>
          <w:sz w:val="21"/>
          <w:szCs w:val="21"/>
          <w:lang w:eastAsia="ru-RU"/>
        </w:rPr>
        <w:t xml:space="preserve"> - энергетическая освещенность конкретного фасада солнечной радиацией, </w:t>
      </w:r>
      <w:proofErr w:type="gramStart"/>
      <w:r w:rsidRPr="00EE7C1A">
        <w:rPr>
          <w:rFonts w:ascii="Arial" w:eastAsia="Times New Roman" w:hAnsi="Arial" w:cs="Arial"/>
          <w:color w:val="2D2D2D"/>
          <w:spacing w:val="2"/>
          <w:sz w:val="21"/>
          <w:szCs w:val="21"/>
          <w:lang w:eastAsia="ru-RU"/>
        </w:rPr>
        <w:t>Вт</w:t>
      </w:r>
      <w:proofErr w:type="gramEnd"/>
      <w:r w:rsidRPr="00EE7C1A">
        <w:rPr>
          <w:rFonts w:ascii="Arial" w:eastAsia="Times New Roman" w:hAnsi="Arial" w:cs="Arial"/>
          <w:color w:val="2D2D2D"/>
          <w:spacing w:val="2"/>
          <w:sz w:val="21"/>
          <w:szCs w:val="21"/>
          <w:lang w:eastAsia="ru-RU"/>
        </w:rPr>
        <w:t>/м</w:t>
      </w:r>
      <w:r w:rsidR="00EE1268" w:rsidRPr="00EE1268">
        <w:rPr>
          <w:rFonts w:ascii="Arial" w:eastAsia="Times New Roman" w:hAnsi="Arial" w:cs="Arial"/>
          <w:color w:val="2D2D2D"/>
          <w:spacing w:val="2"/>
          <w:sz w:val="21"/>
          <w:szCs w:val="21"/>
          <w:lang w:eastAsia="ru-RU"/>
        </w:rPr>
        <w:pict>
          <v:shape id="_x0000_i1056" type="#_x0000_t75" alt="СП 370.1325800.2017 Устройства солнцезащитные зданий. Правила проектирования" style="width:8.25pt;height:17.25pt"/>
        </w:pict>
      </w:r>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i/>
          <w:iCs/>
          <w:color w:val="2D2D2D"/>
          <w:spacing w:val="2"/>
          <w:sz w:val="21"/>
          <w:szCs w:val="21"/>
          <w:lang w:eastAsia="ru-RU"/>
        </w:rPr>
        <w:t>A</w:t>
      </w:r>
      <w:r w:rsidRPr="00EE7C1A">
        <w:rPr>
          <w:rFonts w:ascii="Arial" w:eastAsia="Times New Roman" w:hAnsi="Arial" w:cs="Arial"/>
          <w:color w:val="2D2D2D"/>
          <w:spacing w:val="2"/>
          <w:sz w:val="21"/>
          <w:szCs w:val="21"/>
          <w:lang w:eastAsia="ru-RU"/>
        </w:rPr>
        <w:t xml:space="preserve"> - площадь оконного проема (включая раму), </w:t>
      </w:r>
      <w:proofErr w:type="gramStart"/>
      <w:r w:rsidRPr="00EE7C1A">
        <w:rPr>
          <w:rFonts w:ascii="Arial" w:eastAsia="Times New Roman" w:hAnsi="Arial" w:cs="Arial"/>
          <w:color w:val="2D2D2D"/>
          <w:spacing w:val="2"/>
          <w:sz w:val="21"/>
          <w:szCs w:val="21"/>
          <w:lang w:eastAsia="ru-RU"/>
        </w:rPr>
        <w:t>м</w:t>
      </w:r>
      <w:proofErr w:type="gramEnd"/>
      <w:r w:rsidR="00EE1268" w:rsidRPr="00EE1268">
        <w:rPr>
          <w:rFonts w:ascii="Arial" w:eastAsia="Times New Roman" w:hAnsi="Arial" w:cs="Arial"/>
          <w:color w:val="2D2D2D"/>
          <w:spacing w:val="2"/>
          <w:sz w:val="21"/>
          <w:szCs w:val="21"/>
          <w:lang w:eastAsia="ru-RU"/>
        </w:rPr>
        <w:pict>
          <v:shape id="_x0000_i1057" type="#_x0000_t75" alt="СП 370.1325800.2017 Устройства солнцезащитные зданий. Правила проектирования" style="width:8.25pt;height:17.25pt"/>
        </w:pict>
      </w:r>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r w:rsidR="00EE1268" w:rsidRPr="00EE1268">
        <w:rPr>
          <w:rFonts w:ascii="Arial" w:eastAsia="Times New Roman" w:hAnsi="Arial" w:cs="Arial"/>
          <w:color w:val="2D2D2D"/>
          <w:spacing w:val="2"/>
          <w:sz w:val="21"/>
          <w:szCs w:val="21"/>
          <w:lang w:eastAsia="ru-RU"/>
        </w:rPr>
        <w:pict>
          <v:shape id="_x0000_i1058" type="#_x0000_t75" alt="СП 370.1325800.2017 Устройства солнцезащитные зданий. Правила проектирования" style="width:27pt;height:18.75pt"/>
        </w:pict>
      </w:r>
      <w:r w:rsidRPr="00EE7C1A">
        <w:rPr>
          <w:rFonts w:ascii="Arial" w:eastAsia="Times New Roman" w:hAnsi="Arial" w:cs="Arial"/>
          <w:color w:val="2D2D2D"/>
          <w:spacing w:val="2"/>
          <w:sz w:val="21"/>
          <w:szCs w:val="21"/>
          <w:lang w:eastAsia="ru-RU"/>
        </w:rPr>
        <w:t> - значение общего солнечного фактора, включая СЗУ, при наличии [определяется по формуле (1)];</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proofErr w:type="spellStart"/>
      <w:r w:rsidRPr="00EE7C1A">
        <w:rPr>
          <w:rFonts w:ascii="Arial" w:eastAsia="Times New Roman" w:hAnsi="Arial" w:cs="Arial"/>
          <w:i/>
          <w:iCs/>
          <w:color w:val="2D2D2D"/>
          <w:spacing w:val="2"/>
          <w:sz w:val="21"/>
          <w:szCs w:val="21"/>
          <w:lang w:eastAsia="ru-RU"/>
        </w:rPr>
        <w:t>m</w:t>
      </w:r>
      <w:proofErr w:type="spellEnd"/>
      <w:r w:rsidRPr="00EE7C1A">
        <w:rPr>
          <w:rFonts w:ascii="Arial" w:eastAsia="Times New Roman" w:hAnsi="Arial" w:cs="Arial"/>
          <w:color w:val="2D2D2D"/>
          <w:spacing w:val="2"/>
          <w:sz w:val="21"/>
          <w:szCs w:val="21"/>
          <w:lang w:eastAsia="ru-RU"/>
        </w:rPr>
        <w:t> - отношение площади остекления к площади оконного проема;</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i/>
          <w:iCs/>
          <w:color w:val="2D2D2D"/>
          <w:spacing w:val="2"/>
          <w:sz w:val="21"/>
          <w:szCs w:val="21"/>
          <w:lang w:eastAsia="ru-RU"/>
        </w:rPr>
        <w:t>S</w:t>
      </w:r>
      <w:r w:rsidRPr="00EE7C1A">
        <w:rPr>
          <w:rFonts w:ascii="Arial" w:eastAsia="Times New Roman" w:hAnsi="Arial" w:cs="Arial"/>
          <w:color w:val="2D2D2D"/>
          <w:spacing w:val="2"/>
          <w:sz w:val="21"/>
          <w:szCs w:val="21"/>
          <w:lang w:eastAsia="ru-RU"/>
        </w:rPr>
        <w:t> - коэффициент затенения, учитывающий помехи в виде деревьев, других зданий, солнцезащитных устройств и т.д.</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lastRenderedPageBreak/>
        <w:t>10.6 Значение солнечного фактора остекления </w:t>
      </w:r>
      <w:r w:rsidR="00EE1268" w:rsidRPr="00EE1268">
        <w:rPr>
          <w:rFonts w:ascii="Arial" w:eastAsia="Times New Roman" w:hAnsi="Arial" w:cs="Arial"/>
          <w:color w:val="2D2D2D"/>
          <w:spacing w:val="2"/>
          <w:sz w:val="21"/>
          <w:szCs w:val="21"/>
          <w:lang w:eastAsia="ru-RU"/>
        </w:rPr>
        <w:pict>
          <v:shape id="_x0000_i1059" type="#_x0000_t75" alt="СП 370.1325800.2017 Устройства солнцезащитные зданий. Правила проектирования" style="width:24pt;height:18pt"/>
        </w:pict>
      </w:r>
      <w:r w:rsidRPr="00EE7C1A">
        <w:rPr>
          <w:rFonts w:ascii="Arial" w:eastAsia="Times New Roman" w:hAnsi="Arial" w:cs="Arial"/>
          <w:color w:val="2D2D2D"/>
          <w:spacing w:val="2"/>
          <w:sz w:val="21"/>
          <w:szCs w:val="21"/>
          <w:lang w:eastAsia="ru-RU"/>
        </w:rPr>
        <w:t> определяется согласно </w:t>
      </w:r>
      <w:hyperlink r:id="rId88" w:history="1">
        <w:r w:rsidRPr="00EE7C1A">
          <w:rPr>
            <w:rFonts w:ascii="Arial" w:eastAsia="Times New Roman" w:hAnsi="Arial" w:cs="Arial"/>
            <w:color w:val="00466E"/>
            <w:spacing w:val="2"/>
            <w:sz w:val="21"/>
            <w:u w:val="single"/>
            <w:lang w:eastAsia="ru-RU"/>
          </w:rPr>
          <w:t>ГОСТ EN 410</w:t>
        </w:r>
      </w:hyperlink>
      <w:r w:rsidRPr="00EE7C1A">
        <w:rPr>
          <w:rFonts w:ascii="Arial" w:eastAsia="Times New Roman" w:hAnsi="Arial" w:cs="Arial"/>
          <w:color w:val="2D2D2D"/>
          <w:spacing w:val="2"/>
          <w:sz w:val="21"/>
          <w:szCs w:val="21"/>
          <w:lang w:eastAsia="ru-RU"/>
        </w:rPr>
        <w:t> и </w:t>
      </w:r>
      <w:hyperlink r:id="rId89" w:history="1">
        <w:r w:rsidRPr="00EE7C1A">
          <w:rPr>
            <w:rFonts w:ascii="Arial" w:eastAsia="Times New Roman" w:hAnsi="Arial" w:cs="Arial"/>
            <w:color w:val="00466E"/>
            <w:spacing w:val="2"/>
            <w:sz w:val="21"/>
            <w:u w:val="single"/>
            <w:lang w:eastAsia="ru-RU"/>
          </w:rPr>
          <w:t>ГОСТ 33017</w:t>
        </w:r>
      </w:hyperlink>
      <w:r w:rsidRPr="00EE7C1A">
        <w:rPr>
          <w:rFonts w:ascii="Arial" w:eastAsia="Times New Roman" w:hAnsi="Arial" w:cs="Arial"/>
          <w:color w:val="2D2D2D"/>
          <w:spacing w:val="2"/>
          <w:sz w:val="21"/>
          <w:szCs w:val="21"/>
          <w:lang w:eastAsia="ru-RU"/>
        </w:rPr>
        <w:t> и предоставляется производителем остекления.</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Характеристики некоторых типов остекления приведены в таблице 4.</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Таблица 4 - Характеристики некоторых типов остекления</w:t>
      </w:r>
    </w:p>
    <w:tbl>
      <w:tblPr>
        <w:tblW w:w="0" w:type="auto"/>
        <w:tblCellMar>
          <w:left w:w="0" w:type="dxa"/>
          <w:right w:w="0" w:type="dxa"/>
        </w:tblCellMar>
        <w:tblLook w:val="04A0"/>
      </w:tblPr>
      <w:tblGrid>
        <w:gridCol w:w="5619"/>
        <w:gridCol w:w="1638"/>
        <w:gridCol w:w="2098"/>
      </w:tblGrid>
      <w:tr w:rsidR="00EE7C1A" w:rsidRPr="00EE7C1A" w:rsidTr="00EE7C1A">
        <w:trPr>
          <w:trHeight w:val="15"/>
        </w:trPr>
        <w:tc>
          <w:tcPr>
            <w:tcW w:w="7392"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1848"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2218"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c>
          <w:tcPr>
            <w:tcW w:w="739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Тип остекления</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Солнечный</w:t>
            </w:r>
            <w:r w:rsidRPr="00EE7C1A">
              <w:rPr>
                <w:rFonts w:ascii="Times New Roman" w:eastAsia="Times New Roman" w:hAnsi="Times New Roman" w:cs="Times New Roman"/>
                <w:color w:val="2D2D2D"/>
                <w:sz w:val="21"/>
                <w:szCs w:val="21"/>
                <w:lang w:eastAsia="ru-RU"/>
              </w:rPr>
              <w:br/>
              <w:t>фактор</w:t>
            </w:r>
            <w:r w:rsidRPr="00EE7C1A">
              <w:rPr>
                <w:rFonts w:ascii="Times New Roman" w:eastAsia="Times New Roman" w:hAnsi="Times New Roman" w:cs="Times New Roman"/>
                <w:color w:val="2D2D2D"/>
                <w:sz w:val="21"/>
                <w:szCs w:val="21"/>
                <w:lang w:eastAsia="ru-RU"/>
              </w:rPr>
              <w:br/>
            </w:r>
            <w:r w:rsidR="00EE1268" w:rsidRPr="00EE1268">
              <w:rPr>
                <w:rFonts w:ascii="Times New Roman" w:eastAsia="Times New Roman" w:hAnsi="Times New Roman" w:cs="Times New Roman"/>
                <w:color w:val="2D2D2D"/>
                <w:sz w:val="21"/>
                <w:szCs w:val="21"/>
                <w:lang w:eastAsia="ru-RU"/>
              </w:rPr>
              <w:pict>
                <v:shape id="_x0000_i1060" type="#_x0000_t75" alt="СП 370.1325800.2017 Устройства солнцезащитные зданий. Правила проектирования" style="width:24pt;height:18pt"/>
              </w:pict>
            </w:r>
            <w:r w:rsidRPr="00EE7C1A">
              <w:rPr>
                <w:rFonts w:ascii="Times New Roman" w:eastAsia="Times New Roman" w:hAnsi="Times New Roman" w:cs="Times New Roman"/>
                <w:color w:val="2D2D2D"/>
                <w:sz w:val="21"/>
                <w:szCs w:val="21"/>
                <w:lang w:eastAsia="ru-RU"/>
              </w:rPr>
              <w:t xml:space="preserve">, </w:t>
            </w:r>
            <w:proofErr w:type="spellStart"/>
            <w:r w:rsidRPr="00EE7C1A">
              <w:rPr>
                <w:rFonts w:ascii="Times New Roman" w:eastAsia="Times New Roman" w:hAnsi="Times New Roman" w:cs="Times New Roman"/>
                <w:color w:val="2D2D2D"/>
                <w:sz w:val="21"/>
                <w:szCs w:val="21"/>
                <w:lang w:eastAsia="ru-RU"/>
              </w:rPr>
              <w:t>отн.ед</w:t>
            </w:r>
            <w:proofErr w:type="spellEnd"/>
            <w:r w:rsidRPr="00EE7C1A">
              <w:rPr>
                <w:rFonts w:ascii="Times New Roman" w:eastAsia="Times New Roman" w:hAnsi="Times New Roman" w:cs="Times New Roman"/>
                <w:color w:val="2D2D2D"/>
                <w:sz w:val="21"/>
                <w:szCs w:val="21"/>
                <w:lang w:eastAsia="ru-RU"/>
              </w:rPr>
              <w:t>.</w:t>
            </w: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Коэффициент</w:t>
            </w:r>
            <w:r w:rsidRPr="00EE7C1A">
              <w:rPr>
                <w:rFonts w:ascii="Times New Roman" w:eastAsia="Times New Roman" w:hAnsi="Times New Roman" w:cs="Times New Roman"/>
                <w:color w:val="2D2D2D"/>
                <w:sz w:val="21"/>
                <w:szCs w:val="21"/>
                <w:lang w:eastAsia="ru-RU"/>
              </w:rPr>
              <w:br/>
              <w:t>светопропускания,</w:t>
            </w:r>
            <w:r w:rsidRPr="00EE7C1A">
              <w:rPr>
                <w:rFonts w:ascii="Times New Roman" w:eastAsia="Times New Roman" w:hAnsi="Times New Roman" w:cs="Times New Roman"/>
                <w:color w:val="2D2D2D"/>
                <w:sz w:val="21"/>
                <w:szCs w:val="21"/>
                <w:lang w:eastAsia="ru-RU"/>
              </w:rPr>
              <w:br/>
            </w:r>
            <w:proofErr w:type="spellStart"/>
            <w:r w:rsidRPr="00EE7C1A">
              <w:rPr>
                <w:rFonts w:ascii="Times New Roman" w:eastAsia="Times New Roman" w:hAnsi="Times New Roman" w:cs="Times New Roman"/>
                <w:color w:val="2D2D2D"/>
                <w:sz w:val="21"/>
                <w:szCs w:val="21"/>
                <w:lang w:eastAsia="ru-RU"/>
              </w:rPr>
              <w:t>отн.ед</w:t>
            </w:r>
            <w:proofErr w:type="spellEnd"/>
            <w:r w:rsidRPr="00EE7C1A">
              <w:rPr>
                <w:rFonts w:ascii="Times New Roman" w:eastAsia="Times New Roman" w:hAnsi="Times New Roman" w:cs="Times New Roman"/>
                <w:color w:val="2D2D2D"/>
                <w:sz w:val="21"/>
                <w:szCs w:val="21"/>
                <w:lang w:eastAsia="ru-RU"/>
              </w:rPr>
              <w:t>.</w:t>
            </w:r>
          </w:p>
        </w:tc>
      </w:tr>
      <w:tr w:rsidR="00EE7C1A" w:rsidRPr="00EE7C1A" w:rsidTr="00EE7C1A">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Однокамерный стеклопакет с двумя простыми стеклами M1, 4-12-4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0,76</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0,81</w:t>
            </w:r>
          </w:p>
        </w:tc>
      </w:tr>
      <w:tr w:rsidR="00EE7C1A" w:rsidRPr="00EE7C1A" w:rsidTr="00EE7C1A">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 xml:space="preserve">Однокамерный стеклопакет с одним </w:t>
            </w:r>
            <w:proofErr w:type="spellStart"/>
            <w:proofErr w:type="gramStart"/>
            <w:r w:rsidRPr="00EE7C1A">
              <w:rPr>
                <w:rFonts w:ascii="Times New Roman" w:eastAsia="Times New Roman" w:hAnsi="Times New Roman" w:cs="Times New Roman"/>
                <w:color w:val="2D2D2D"/>
                <w:sz w:val="21"/>
                <w:szCs w:val="21"/>
                <w:lang w:eastAsia="ru-RU"/>
              </w:rPr>
              <w:t>И-стеклом</w:t>
            </w:r>
            <w:proofErr w:type="spellEnd"/>
            <w:proofErr w:type="gramEnd"/>
            <w:r w:rsidRPr="00EE7C1A">
              <w:rPr>
                <w:rFonts w:ascii="Times New Roman" w:eastAsia="Times New Roman" w:hAnsi="Times New Roman" w:cs="Times New Roman"/>
                <w:color w:val="2D2D2D"/>
                <w:sz w:val="21"/>
                <w:szCs w:val="21"/>
                <w:lang w:eastAsia="ru-RU"/>
              </w:rPr>
              <w:t>, 4-12-4И</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0,66</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0,77</w:t>
            </w:r>
          </w:p>
        </w:tc>
      </w:tr>
      <w:tr w:rsidR="00EE7C1A" w:rsidRPr="00EE7C1A" w:rsidTr="00EE7C1A">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 xml:space="preserve">Однокамерный стеклопакет с одним </w:t>
            </w:r>
            <w:proofErr w:type="spellStart"/>
            <w:proofErr w:type="gramStart"/>
            <w:r w:rsidRPr="00EE7C1A">
              <w:rPr>
                <w:rFonts w:ascii="Times New Roman" w:eastAsia="Times New Roman" w:hAnsi="Times New Roman" w:cs="Times New Roman"/>
                <w:color w:val="2D2D2D"/>
                <w:sz w:val="21"/>
                <w:szCs w:val="21"/>
                <w:lang w:eastAsia="ru-RU"/>
              </w:rPr>
              <w:t>И-стеклом</w:t>
            </w:r>
            <w:proofErr w:type="spellEnd"/>
            <w:proofErr w:type="gramEnd"/>
            <w:r w:rsidRPr="00EE7C1A">
              <w:rPr>
                <w:rFonts w:ascii="Times New Roman" w:eastAsia="Times New Roman" w:hAnsi="Times New Roman" w:cs="Times New Roman"/>
                <w:color w:val="2D2D2D"/>
                <w:sz w:val="21"/>
                <w:szCs w:val="21"/>
                <w:lang w:eastAsia="ru-RU"/>
              </w:rPr>
              <w:t>, 4-12 Ar-4И</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0,66</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0,77</w:t>
            </w:r>
          </w:p>
        </w:tc>
      </w:tr>
      <w:tr w:rsidR="00EE7C1A" w:rsidRPr="00EE7C1A" w:rsidTr="00EE7C1A">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Однокамерный стеклопакет с одним солнцезащитным стеклом, 6 </w:t>
            </w:r>
            <w:r w:rsidR="00EE1268" w:rsidRPr="00EE1268">
              <w:rPr>
                <w:rFonts w:ascii="Times New Roman" w:eastAsia="Times New Roman" w:hAnsi="Times New Roman" w:cs="Times New Roman"/>
                <w:color w:val="2D2D2D"/>
                <w:sz w:val="21"/>
                <w:szCs w:val="21"/>
                <w:lang w:eastAsia="ru-RU"/>
              </w:rPr>
              <w:pict>
                <v:shape id="_x0000_i1061" type="#_x0000_t75" alt="СП 370.1325800.2017 Устройства солнцезащитные зданий. Правила проектирования" style="width:18pt;height:17.25pt"/>
              </w:pict>
            </w:r>
            <w:r w:rsidRPr="00EE7C1A">
              <w:rPr>
                <w:rFonts w:ascii="Times New Roman" w:eastAsia="Times New Roman" w:hAnsi="Times New Roman" w:cs="Times New Roman"/>
                <w:color w:val="2D2D2D"/>
                <w:sz w:val="21"/>
                <w:szCs w:val="21"/>
                <w:lang w:eastAsia="ru-RU"/>
              </w:rPr>
              <w:t>-16 Ar-6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0,34</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0,59</w:t>
            </w:r>
          </w:p>
        </w:tc>
      </w:tr>
      <w:tr w:rsidR="00EE7C1A" w:rsidRPr="00EE7C1A" w:rsidTr="00EE7C1A">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Двухкамерный стеклопакет с тремя простыми стеклами M1, 4-6-4-6-4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0,63</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0,73</w:t>
            </w:r>
          </w:p>
        </w:tc>
      </w:tr>
      <w:tr w:rsidR="00EE7C1A" w:rsidRPr="00EE7C1A" w:rsidTr="00EE7C1A">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 xml:space="preserve">Двухкамерный стеклопакет с одним </w:t>
            </w:r>
            <w:proofErr w:type="spellStart"/>
            <w:proofErr w:type="gramStart"/>
            <w:r w:rsidRPr="00EE7C1A">
              <w:rPr>
                <w:rFonts w:ascii="Times New Roman" w:eastAsia="Times New Roman" w:hAnsi="Times New Roman" w:cs="Times New Roman"/>
                <w:color w:val="2D2D2D"/>
                <w:sz w:val="21"/>
                <w:szCs w:val="21"/>
                <w:lang w:eastAsia="ru-RU"/>
              </w:rPr>
              <w:t>И-стеклом</w:t>
            </w:r>
            <w:proofErr w:type="spellEnd"/>
            <w:proofErr w:type="gramEnd"/>
            <w:r w:rsidRPr="00EE7C1A">
              <w:rPr>
                <w:rFonts w:ascii="Times New Roman" w:eastAsia="Times New Roman" w:hAnsi="Times New Roman" w:cs="Times New Roman"/>
                <w:color w:val="2D2D2D"/>
                <w:sz w:val="21"/>
                <w:szCs w:val="21"/>
                <w:lang w:eastAsia="ru-RU"/>
              </w:rPr>
              <w:t>, 4-12 Ar-4-12 Аг-4И</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0,60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0,70</w:t>
            </w:r>
          </w:p>
        </w:tc>
      </w:tr>
    </w:tbl>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10.7 Значение солнечного фактора солнцезащитных устройств в значительной степени зависит от местоположения СЗУ относительно остекления. В таблице 5 приведены значения </w:t>
      </w:r>
      <w:r w:rsidR="00EE1268" w:rsidRPr="00EE1268">
        <w:rPr>
          <w:rFonts w:ascii="Arial" w:eastAsia="Times New Roman" w:hAnsi="Arial" w:cs="Arial"/>
          <w:color w:val="2D2D2D"/>
          <w:spacing w:val="2"/>
          <w:sz w:val="21"/>
          <w:szCs w:val="21"/>
          <w:lang w:eastAsia="ru-RU"/>
        </w:rPr>
        <w:pict>
          <v:shape id="_x0000_i1062" type="#_x0000_t75" alt="СП 370.1325800.2017 Устройства солнцезащитные зданий. Правила проектирования" style="width:27pt;height:18.75pt"/>
        </w:pict>
      </w:r>
      <w:r w:rsidRPr="00EE7C1A">
        <w:rPr>
          <w:rFonts w:ascii="Arial" w:eastAsia="Times New Roman" w:hAnsi="Arial" w:cs="Arial"/>
          <w:color w:val="2D2D2D"/>
          <w:spacing w:val="2"/>
          <w:sz w:val="21"/>
          <w:szCs w:val="21"/>
          <w:lang w:eastAsia="ru-RU"/>
        </w:rPr>
        <w:t> для жалюзи с горизонтальными затеняющими элементами.</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В таблице 6 приведены значения </w:t>
      </w:r>
      <w:r w:rsidR="00EE1268" w:rsidRPr="00EE1268">
        <w:rPr>
          <w:rFonts w:ascii="Arial" w:eastAsia="Times New Roman" w:hAnsi="Arial" w:cs="Arial"/>
          <w:color w:val="2D2D2D"/>
          <w:spacing w:val="2"/>
          <w:sz w:val="21"/>
          <w:szCs w:val="21"/>
          <w:lang w:eastAsia="ru-RU"/>
        </w:rPr>
        <w:pict>
          <v:shape id="_x0000_i1063" type="#_x0000_t75" alt="СП 370.1325800.2017 Устройства солнцезащитные зданий. Правила проектирования" style="width:27.75pt;height:18pt"/>
        </w:pict>
      </w:r>
      <w:r w:rsidRPr="00EE7C1A">
        <w:rPr>
          <w:rFonts w:ascii="Arial" w:eastAsia="Times New Roman" w:hAnsi="Arial" w:cs="Arial"/>
          <w:color w:val="2D2D2D"/>
          <w:spacing w:val="2"/>
          <w:sz w:val="21"/>
          <w:szCs w:val="21"/>
          <w:lang w:eastAsia="ru-RU"/>
        </w:rPr>
        <w:t> для жалюзи с различными углами наклона затеняющих элементов и коэффициентами отражения, в значительной мере влияющими на значения солнечного фактора.</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Фактические значения солнечного фактора СЗУ предоставляются производителями солнцезащитных устройств.</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Таблица 5 - Влияние местоположения СЗУ на значение солнечного фактора</w:t>
      </w:r>
    </w:p>
    <w:tbl>
      <w:tblPr>
        <w:tblW w:w="0" w:type="auto"/>
        <w:tblCellMar>
          <w:left w:w="0" w:type="dxa"/>
          <w:right w:w="0" w:type="dxa"/>
        </w:tblCellMar>
        <w:tblLook w:val="04A0"/>
      </w:tblPr>
      <w:tblGrid>
        <w:gridCol w:w="7032"/>
        <w:gridCol w:w="2323"/>
      </w:tblGrid>
      <w:tr w:rsidR="00EE7C1A" w:rsidRPr="00EE7C1A" w:rsidTr="00EE7C1A">
        <w:trPr>
          <w:trHeight w:val="15"/>
        </w:trPr>
        <w:tc>
          <w:tcPr>
            <w:tcW w:w="8501"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2587"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Местоположение СЗУ</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Солнечный фактор </w:t>
            </w:r>
            <w:r w:rsidR="00EE1268" w:rsidRPr="00EE1268">
              <w:rPr>
                <w:rFonts w:ascii="Times New Roman" w:eastAsia="Times New Roman" w:hAnsi="Times New Roman" w:cs="Times New Roman"/>
                <w:color w:val="2D2D2D"/>
                <w:sz w:val="21"/>
                <w:szCs w:val="21"/>
                <w:lang w:eastAsia="ru-RU"/>
              </w:rPr>
              <w:pict>
                <v:shape id="_x0000_i1064" type="#_x0000_t75" alt="СП 370.1325800.2017 Устройства солнцезащитные зданий. Правила проектирования" style="width:27pt;height:18.75pt"/>
              </w:pict>
            </w:r>
            <w:r w:rsidRPr="00EE7C1A">
              <w:rPr>
                <w:rFonts w:ascii="Times New Roman" w:eastAsia="Times New Roman" w:hAnsi="Times New Roman" w:cs="Times New Roman"/>
                <w:color w:val="2D2D2D"/>
                <w:sz w:val="21"/>
                <w:szCs w:val="21"/>
                <w:lang w:eastAsia="ru-RU"/>
              </w:rPr>
              <w:t xml:space="preserve">, </w:t>
            </w:r>
            <w:proofErr w:type="spellStart"/>
            <w:r w:rsidRPr="00EE7C1A">
              <w:rPr>
                <w:rFonts w:ascii="Times New Roman" w:eastAsia="Times New Roman" w:hAnsi="Times New Roman" w:cs="Times New Roman"/>
                <w:color w:val="2D2D2D"/>
                <w:sz w:val="21"/>
                <w:szCs w:val="21"/>
                <w:lang w:eastAsia="ru-RU"/>
              </w:rPr>
              <w:t>отн.ед</w:t>
            </w:r>
            <w:proofErr w:type="spellEnd"/>
            <w:r w:rsidRPr="00EE7C1A">
              <w:rPr>
                <w:rFonts w:ascii="Times New Roman" w:eastAsia="Times New Roman" w:hAnsi="Times New Roman" w:cs="Times New Roman"/>
                <w:color w:val="2D2D2D"/>
                <w:sz w:val="21"/>
                <w:szCs w:val="21"/>
                <w:lang w:eastAsia="ru-RU"/>
              </w:rPr>
              <w:t>.</w:t>
            </w:r>
          </w:p>
        </w:tc>
      </w:tr>
      <w:tr w:rsidR="00EE7C1A" w:rsidRPr="00EE7C1A" w:rsidTr="00EE7C1A">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Наружные жалюзи с горизонтальными затеняющими элементами (угол наклона 65°)</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0,09</w:t>
            </w:r>
          </w:p>
        </w:tc>
      </w:tr>
      <w:tr w:rsidR="00EE7C1A" w:rsidRPr="00EE7C1A" w:rsidTr="00EE7C1A">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EE7C1A">
              <w:rPr>
                <w:rFonts w:ascii="Times New Roman" w:eastAsia="Times New Roman" w:hAnsi="Times New Roman" w:cs="Times New Roman"/>
                <w:color w:val="2D2D2D"/>
                <w:sz w:val="21"/>
                <w:szCs w:val="21"/>
                <w:lang w:eastAsia="ru-RU"/>
              </w:rPr>
              <w:t>Межстекольные</w:t>
            </w:r>
            <w:proofErr w:type="spellEnd"/>
            <w:r w:rsidRPr="00EE7C1A">
              <w:rPr>
                <w:rFonts w:ascii="Times New Roman" w:eastAsia="Times New Roman" w:hAnsi="Times New Roman" w:cs="Times New Roman"/>
                <w:color w:val="2D2D2D"/>
                <w:sz w:val="21"/>
                <w:szCs w:val="21"/>
                <w:lang w:eastAsia="ru-RU"/>
              </w:rPr>
              <w:t xml:space="preserve"> жалюзи с горизонтальными затеняющими элементами (угол наклона 65°)</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0,23</w:t>
            </w:r>
          </w:p>
        </w:tc>
      </w:tr>
      <w:tr w:rsidR="00EE7C1A" w:rsidRPr="00EE7C1A" w:rsidTr="00EE7C1A">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Внутренние жалюзи с горизонтальными затеняющими элементами (угол наклона 65°)</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0,49</w:t>
            </w:r>
          </w:p>
        </w:tc>
      </w:tr>
    </w:tbl>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lastRenderedPageBreak/>
        <w:br/>
      </w:r>
      <w:r w:rsidRPr="00EE7C1A">
        <w:rPr>
          <w:rFonts w:ascii="Arial" w:eastAsia="Times New Roman" w:hAnsi="Arial" w:cs="Arial"/>
          <w:color w:val="2D2D2D"/>
          <w:spacing w:val="2"/>
          <w:sz w:val="21"/>
          <w:szCs w:val="21"/>
          <w:lang w:eastAsia="ru-RU"/>
        </w:rPr>
        <w:br/>
        <w:t>Таблица 6 - Влияние угла наклона затеняющих элементов на значение солнечного фактора</w:t>
      </w:r>
    </w:p>
    <w:tbl>
      <w:tblPr>
        <w:tblW w:w="0" w:type="auto"/>
        <w:tblCellMar>
          <w:left w:w="0" w:type="dxa"/>
          <w:right w:w="0" w:type="dxa"/>
        </w:tblCellMar>
        <w:tblLook w:val="04A0"/>
      </w:tblPr>
      <w:tblGrid>
        <w:gridCol w:w="2350"/>
        <w:gridCol w:w="1519"/>
        <w:gridCol w:w="1353"/>
        <w:gridCol w:w="1610"/>
        <w:gridCol w:w="1286"/>
        <w:gridCol w:w="1237"/>
      </w:tblGrid>
      <w:tr w:rsidR="00EE7C1A" w:rsidRPr="00EE7C1A" w:rsidTr="00EE7C1A">
        <w:trPr>
          <w:trHeight w:val="15"/>
        </w:trPr>
        <w:tc>
          <w:tcPr>
            <w:tcW w:w="2772"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1848"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1663"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2033"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1478"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1478"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Тип жалюзи</w:t>
            </w:r>
          </w:p>
        </w:tc>
        <w:tc>
          <w:tcPr>
            <w:tcW w:w="3511"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 xml:space="preserve">Коэффициент отражения затеняющих элементов, </w:t>
            </w:r>
            <w:proofErr w:type="spellStart"/>
            <w:r w:rsidRPr="00EE7C1A">
              <w:rPr>
                <w:rFonts w:ascii="Times New Roman" w:eastAsia="Times New Roman" w:hAnsi="Times New Roman" w:cs="Times New Roman"/>
                <w:color w:val="2D2D2D"/>
                <w:sz w:val="21"/>
                <w:szCs w:val="21"/>
                <w:lang w:eastAsia="ru-RU"/>
              </w:rPr>
              <w:t>отн.ед</w:t>
            </w:r>
            <w:proofErr w:type="spellEnd"/>
            <w:r w:rsidRPr="00EE7C1A">
              <w:rPr>
                <w:rFonts w:ascii="Times New Roman" w:eastAsia="Times New Roman" w:hAnsi="Times New Roman" w:cs="Times New Roman"/>
                <w:color w:val="2D2D2D"/>
                <w:sz w:val="21"/>
                <w:szCs w:val="21"/>
                <w:lang w:eastAsia="ru-RU"/>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Угол наклона ламелей</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Солнечный фактор </w:t>
            </w:r>
            <w:r w:rsidR="00EE1268" w:rsidRPr="00EE1268">
              <w:rPr>
                <w:rFonts w:ascii="Times New Roman" w:eastAsia="Times New Roman" w:hAnsi="Times New Roman" w:cs="Times New Roman"/>
                <w:color w:val="2D2D2D"/>
                <w:sz w:val="21"/>
                <w:szCs w:val="21"/>
                <w:lang w:eastAsia="ru-RU"/>
              </w:rPr>
              <w:pict>
                <v:shape id="_x0000_i1065" type="#_x0000_t75" alt="СП 370.1325800.2017 Устройства солнцезащитные зданий. Правила проектирования" style="width:27.75pt;height:18pt"/>
              </w:pict>
            </w:r>
            <w:r w:rsidRPr="00EE7C1A">
              <w:rPr>
                <w:rFonts w:ascii="Times New Roman" w:eastAsia="Times New Roman" w:hAnsi="Times New Roman" w:cs="Times New Roman"/>
                <w:color w:val="2D2D2D"/>
                <w:sz w:val="21"/>
                <w:szCs w:val="21"/>
                <w:lang w:eastAsia="ru-RU"/>
              </w:rPr>
              <w:t xml:space="preserve">, </w:t>
            </w:r>
            <w:proofErr w:type="spellStart"/>
            <w:r w:rsidRPr="00EE7C1A">
              <w:rPr>
                <w:rFonts w:ascii="Times New Roman" w:eastAsia="Times New Roman" w:hAnsi="Times New Roman" w:cs="Times New Roman"/>
                <w:color w:val="2D2D2D"/>
                <w:sz w:val="21"/>
                <w:szCs w:val="21"/>
                <w:lang w:eastAsia="ru-RU"/>
              </w:rPr>
              <w:t>отн.ед</w:t>
            </w:r>
            <w:proofErr w:type="spellEnd"/>
            <w:r w:rsidRPr="00EE7C1A">
              <w:rPr>
                <w:rFonts w:ascii="Times New Roman" w:eastAsia="Times New Roman" w:hAnsi="Times New Roman" w:cs="Times New Roman"/>
                <w:color w:val="2D2D2D"/>
                <w:sz w:val="21"/>
                <w:szCs w:val="21"/>
                <w:lang w:eastAsia="ru-RU"/>
              </w:rPr>
              <w:t>.</w:t>
            </w:r>
          </w:p>
        </w:tc>
      </w:tr>
      <w:tr w:rsidR="00EE7C1A" w:rsidRPr="00EE7C1A" w:rsidTr="00EE7C1A">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Высокий</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Низкий</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Высокий</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Низкий</w:t>
            </w:r>
          </w:p>
        </w:tc>
      </w:tr>
      <w:tr w:rsidR="00EE7C1A" w:rsidRPr="00EE7C1A" w:rsidTr="00EE7C1A">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Горизонтальные</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0,9</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0,1</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0,55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0,58</w:t>
            </w:r>
          </w:p>
        </w:tc>
      </w:tr>
      <w:tr w:rsidR="00EE7C1A" w:rsidRPr="00EE7C1A" w:rsidTr="00EE7C1A">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EE7C1A" w:rsidRPr="00EE7C1A" w:rsidRDefault="00EE7C1A" w:rsidP="00EE7C1A">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E7C1A" w:rsidRPr="00EE7C1A" w:rsidRDefault="00EE7C1A" w:rsidP="00EE7C1A">
            <w:pPr>
              <w:spacing w:after="0" w:line="240" w:lineRule="auto"/>
              <w:rPr>
                <w:rFonts w:ascii="Times New Roman" w:eastAsia="Times New Roman" w:hAnsi="Times New Roman" w:cs="Times New Roman"/>
                <w:sz w:val="24"/>
                <w:szCs w:val="24"/>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E7C1A" w:rsidRPr="00EE7C1A" w:rsidRDefault="00EE7C1A" w:rsidP="00EE7C1A">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45°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0,33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0,51</w:t>
            </w:r>
          </w:p>
        </w:tc>
      </w:tr>
      <w:tr w:rsidR="00EE7C1A" w:rsidRPr="00EE7C1A" w:rsidTr="00EE7C1A">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240" w:lineRule="auto"/>
              <w:rPr>
                <w:rFonts w:ascii="Times New Roman" w:eastAsia="Times New Roman" w:hAnsi="Times New Roman" w:cs="Times New Roman"/>
                <w:sz w:val="24"/>
                <w:szCs w:val="24"/>
                <w:lang w:eastAsia="ru-RU"/>
              </w:rPr>
            </w:pP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90°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0,12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0,46</w:t>
            </w:r>
          </w:p>
        </w:tc>
      </w:tr>
      <w:tr w:rsidR="00EE7C1A" w:rsidRPr="00EE7C1A" w:rsidTr="00EE7C1A">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Вертикальные</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0,9</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0,1</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0,59</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0,59</w:t>
            </w:r>
          </w:p>
        </w:tc>
      </w:tr>
      <w:tr w:rsidR="00EE7C1A" w:rsidRPr="00EE7C1A" w:rsidTr="00EE7C1A">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EE7C1A" w:rsidRPr="00EE7C1A" w:rsidRDefault="00EE7C1A" w:rsidP="00EE7C1A">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E7C1A" w:rsidRPr="00EE7C1A" w:rsidRDefault="00EE7C1A" w:rsidP="00EE7C1A">
            <w:pPr>
              <w:spacing w:after="0" w:line="240" w:lineRule="auto"/>
              <w:rPr>
                <w:rFonts w:ascii="Times New Roman" w:eastAsia="Times New Roman" w:hAnsi="Times New Roman" w:cs="Times New Roman"/>
                <w:sz w:val="24"/>
                <w:szCs w:val="24"/>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E7C1A" w:rsidRPr="00EE7C1A" w:rsidRDefault="00EE7C1A" w:rsidP="00EE7C1A">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45°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0,38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0,52</w:t>
            </w:r>
          </w:p>
        </w:tc>
      </w:tr>
      <w:tr w:rsidR="00EE7C1A" w:rsidRPr="00EE7C1A" w:rsidTr="00EE7C1A">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240" w:lineRule="auto"/>
              <w:rPr>
                <w:rFonts w:ascii="Times New Roman" w:eastAsia="Times New Roman" w:hAnsi="Times New Roman" w:cs="Times New Roman"/>
                <w:sz w:val="24"/>
                <w:szCs w:val="24"/>
                <w:lang w:eastAsia="ru-RU"/>
              </w:rPr>
            </w:pP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90°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0,12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0,46</w:t>
            </w:r>
          </w:p>
        </w:tc>
      </w:tr>
    </w:tbl>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 xml:space="preserve">10.8 При оценке </w:t>
      </w:r>
      <w:proofErr w:type="spellStart"/>
      <w:r w:rsidRPr="00EE7C1A">
        <w:rPr>
          <w:rFonts w:ascii="Arial" w:eastAsia="Times New Roman" w:hAnsi="Arial" w:cs="Arial"/>
          <w:color w:val="2D2D2D"/>
          <w:spacing w:val="2"/>
          <w:sz w:val="21"/>
          <w:szCs w:val="21"/>
          <w:lang w:eastAsia="ru-RU"/>
        </w:rPr>
        <w:t>теплопотерь</w:t>
      </w:r>
      <w:proofErr w:type="spellEnd"/>
      <w:r w:rsidRPr="00EE7C1A">
        <w:rPr>
          <w:rFonts w:ascii="Arial" w:eastAsia="Times New Roman" w:hAnsi="Arial" w:cs="Arial"/>
          <w:color w:val="2D2D2D"/>
          <w:spacing w:val="2"/>
          <w:sz w:val="21"/>
          <w:szCs w:val="21"/>
          <w:lang w:eastAsia="ru-RU"/>
        </w:rPr>
        <w:t xml:space="preserve"> из помещений в отопительный период в соответствии с </w:t>
      </w:r>
      <w:hyperlink r:id="rId90" w:history="1">
        <w:r w:rsidRPr="00EE7C1A">
          <w:rPr>
            <w:rFonts w:ascii="Arial" w:eastAsia="Times New Roman" w:hAnsi="Arial" w:cs="Arial"/>
            <w:color w:val="00466E"/>
            <w:spacing w:val="2"/>
            <w:sz w:val="21"/>
            <w:u w:val="single"/>
            <w:lang w:eastAsia="ru-RU"/>
          </w:rPr>
          <w:t xml:space="preserve">ГОСТ </w:t>
        </w:r>
        <w:proofErr w:type="gramStart"/>
        <w:r w:rsidRPr="00EE7C1A">
          <w:rPr>
            <w:rFonts w:ascii="Arial" w:eastAsia="Times New Roman" w:hAnsi="Arial" w:cs="Arial"/>
            <w:color w:val="00466E"/>
            <w:spacing w:val="2"/>
            <w:sz w:val="21"/>
            <w:u w:val="single"/>
            <w:lang w:eastAsia="ru-RU"/>
          </w:rPr>
          <w:t>Р</w:t>
        </w:r>
        <w:proofErr w:type="gramEnd"/>
        <w:r w:rsidRPr="00EE7C1A">
          <w:rPr>
            <w:rFonts w:ascii="Arial" w:eastAsia="Times New Roman" w:hAnsi="Arial" w:cs="Arial"/>
            <w:color w:val="00466E"/>
            <w:spacing w:val="2"/>
            <w:sz w:val="21"/>
            <w:u w:val="single"/>
            <w:lang w:eastAsia="ru-RU"/>
          </w:rPr>
          <w:t xml:space="preserve"> 54863</w:t>
        </w:r>
      </w:hyperlink>
      <w:r w:rsidRPr="00EE7C1A">
        <w:rPr>
          <w:rFonts w:ascii="Arial" w:eastAsia="Times New Roman" w:hAnsi="Arial" w:cs="Arial"/>
          <w:color w:val="2D2D2D"/>
          <w:spacing w:val="2"/>
          <w:sz w:val="21"/>
          <w:szCs w:val="21"/>
          <w:lang w:eastAsia="ru-RU"/>
        </w:rPr>
        <w:t xml:space="preserve"> следует учитывать возможное дополнительное повышение термического сопротивления </w:t>
      </w:r>
      <w:proofErr w:type="spellStart"/>
      <w:r w:rsidRPr="00EE7C1A">
        <w:rPr>
          <w:rFonts w:ascii="Arial" w:eastAsia="Times New Roman" w:hAnsi="Arial" w:cs="Arial"/>
          <w:color w:val="2D2D2D"/>
          <w:spacing w:val="2"/>
          <w:sz w:val="21"/>
          <w:szCs w:val="21"/>
          <w:lang w:eastAsia="ru-RU"/>
        </w:rPr>
        <w:t>светопрозрачных</w:t>
      </w:r>
      <w:proofErr w:type="spellEnd"/>
      <w:r w:rsidRPr="00EE7C1A">
        <w:rPr>
          <w:rFonts w:ascii="Arial" w:eastAsia="Times New Roman" w:hAnsi="Arial" w:cs="Arial"/>
          <w:color w:val="2D2D2D"/>
          <w:spacing w:val="2"/>
          <w:sz w:val="21"/>
          <w:szCs w:val="21"/>
          <w:lang w:eastAsia="ru-RU"/>
        </w:rPr>
        <w:t xml:space="preserve"> конструкций при применении наружных ставен и жалюзи.</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10.9</w:t>
      </w:r>
      <w:proofErr w:type="gramStart"/>
      <w:r w:rsidRPr="00EE7C1A">
        <w:rPr>
          <w:rFonts w:ascii="Arial" w:eastAsia="Times New Roman" w:hAnsi="Arial" w:cs="Arial"/>
          <w:color w:val="2D2D2D"/>
          <w:spacing w:val="2"/>
          <w:sz w:val="21"/>
          <w:szCs w:val="21"/>
          <w:lang w:eastAsia="ru-RU"/>
        </w:rPr>
        <w:t xml:space="preserve"> П</w:t>
      </w:r>
      <w:proofErr w:type="gramEnd"/>
      <w:r w:rsidRPr="00EE7C1A">
        <w:rPr>
          <w:rFonts w:ascii="Arial" w:eastAsia="Times New Roman" w:hAnsi="Arial" w:cs="Arial"/>
          <w:color w:val="2D2D2D"/>
          <w:spacing w:val="2"/>
          <w:sz w:val="21"/>
          <w:szCs w:val="21"/>
          <w:lang w:eastAsia="ru-RU"/>
        </w:rPr>
        <w:t>ри установке фотоэлектрических панелей на горизонтальные затеняющие элементы наружных СЗУ, расположенных на южных фасадах зданий, рекомендуется обеспечивать наклон этих затеняющих элементов под углом к горизонту, соответствующим широте местности.</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E7C1A">
        <w:rPr>
          <w:rFonts w:ascii="Arial" w:eastAsia="Times New Roman" w:hAnsi="Arial" w:cs="Arial"/>
          <w:color w:val="3C3C3C"/>
          <w:spacing w:val="2"/>
          <w:sz w:val="31"/>
          <w:szCs w:val="31"/>
          <w:lang w:eastAsia="ru-RU"/>
        </w:rPr>
        <w:t>Приложение А. Схематические карты</w:t>
      </w:r>
    </w:p>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Приложение</w:t>
      </w:r>
      <w:proofErr w:type="gramStart"/>
      <w:r w:rsidRPr="00EE7C1A">
        <w:rPr>
          <w:rFonts w:ascii="Arial" w:eastAsia="Times New Roman" w:hAnsi="Arial" w:cs="Arial"/>
          <w:color w:val="2D2D2D"/>
          <w:spacing w:val="2"/>
          <w:sz w:val="21"/>
          <w:szCs w:val="21"/>
          <w:lang w:eastAsia="ru-RU"/>
        </w:rPr>
        <w:t xml:space="preserve"> А</w:t>
      </w:r>
      <w:proofErr w:type="gramEnd"/>
    </w:p>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6262"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6262"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00466E"/>
                <w:sz w:val="21"/>
                <w:szCs w:val="21"/>
                <w:lang w:eastAsia="ru-RU"/>
              </w:rPr>
              <w:drawing>
                <wp:inline distT="0" distB="0" distL="0" distR="0">
                  <wp:extent cx="6191250" cy="3171825"/>
                  <wp:effectExtent l="19050" t="0" r="0" b="0"/>
                  <wp:docPr id="56" name="Рисунок 56" descr="СП 370.1325800.2017 Устройства солнцезащитные зданий. Правила проектирования">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СП 370.1325800.2017 Устройства солнцезащитные зданий. Правила проектирования">
                            <a:hlinkClick r:id="rId91"/>
                          </pic:cNvPr>
                          <pic:cNvPicPr>
                            <a:picLocks noChangeAspect="1" noChangeArrowheads="1"/>
                          </pic:cNvPicPr>
                        </pic:nvPicPr>
                        <pic:blipFill>
                          <a:blip r:embed="rId92" cstate="print"/>
                          <a:srcRect/>
                          <a:stretch>
                            <a:fillRect/>
                          </a:stretch>
                        </pic:blipFill>
                        <pic:spPr bwMode="auto">
                          <a:xfrm>
                            <a:off x="0" y="0"/>
                            <a:ext cx="6191250" cy="3171825"/>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lastRenderedPageBreak/>
        <w:br/>
        <w:t>Рисунок А.1 - Схематическая карта суммарной годовой солнечной радиации на горизонтальную поверхность в условиях действительной облачности, кВт·</w:t>
      </w:r>
      <w:proofErr w:type="gramStart"/>
      <w:r w:rsidRPr="00EE7C1A">
        <w:rPr>
          <w:rFonts w:ascii="Arial" w:eastAsia="Times New Roman" w:hAnsi="Arial" w:cs="Arial"/>
          <w:color w:val="2D2D2D"/>
          <w:spacing w:val="2"/>
          <w:sz w:val="21"/>
          <w:szCs w:val="21"/>
          <w:lang w:eastAsia="ru-RU"/>
        </w:rPr>
        <w:t>ч</w:t>
      </w:r>
      <w:proofErr w:type="gramEnd"/>
      <w:r w:rsidRPr="00EE7C1A">
        <w:rPr>
          <w:rFonts w:ascii="Arial" w:eastAsia="Times New Roman" w:hAnsi="Arial" w:cs="Arial"/>
          <w:color w:val="2D2D2D"/>
          <w:spacing w:val="2"/>
          <w:sz w:val="21"/>
          <w:szCs w:val="21"/>
          <w:lang w:eastAsia="ru-RU"/>
        </w:rPr>
        <w:t>/м</w:t>
      </w:r>
      <w:r w:rsidR="00EE1268" w:rsidRPr="00EE1268">
        <w:rPr>
          <w:rFonts w:ascii="Arial" w:eastAsia="Times New Roman" w:hAnsi="Arial" w:cs="Arial"/>
          <w:color w:val="2D2D2D"/>
          <w:spacing w:val="2"/>
          <w:sz w:val="21"/>
          <w:szCs w:val="21"/>
          <w:lang w:eastAsia="ru-RU"/>
        </w:rPr>
        <w:pict>
          <v:shape id="_x0000_i1066" type="#_x0000_t75" alt="СП 370.1325800.2017 Устройства солнцезащитные зданий. Правила проектирования" style="width:8.25pt;height:17.25pt"/>
        </w:pict>
      </w:r>
    </w:p>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3860"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3860"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00466E"/>
                <w:sz w:val="21"/>
                <w:szCs w:val="21"/>
                <w:lang w:eastAsia="ru-RU"/>
              </w:rPr>
              <w:drawing>
                <wp:inline distT="0" distB="0" distL="0" distR="0">
                  <wp:extent cx="6191250" cy="3705225"/>
                  <wp:effectExtent l="19050" t="0" r="0" b="0"/>
                  <wp:docPr id="58" name="Рисунок 58" descr="СП 370.1325800.2017 Устройства солнцезащитные зданий. Правила проектирования">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СП 370.1325800.2017 Устройства солнцезащитные зданий. Правила проектирования">
                            <a:hlinkClick r:id="rId93"/>
                          </pic:cNvPr>
                          <pic:cNvPicPr>
                            <a:picLocks noChangeAspect="1" noChangeArrowheads="1"/>
                          </pic:cNvPicPr>
                        </pic:nvPicPr>
                        <pic:blipFill>
                          <a:blip r:embed="rId94" cstate="print"/>
                          <a:srcRect/>
                          <a:stretch>
                            <a:fillRect/>
                          </a:stretch>
                        </pic:blipFill>
                        <pic:spPr bwMode="auto">
                          <a:xfrm>
                            <a:off x="0" y="0"/>
                            <a:ext cx="6191250" cy="3705225"/>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Рисунок А.2 - Схематическая карта среднемесячных температур июля</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E7C1A">
        <w:rPr>
          <w:rFonts w:ascii="Arial" w:eastAsia="Times New Roman" w:hAnsi="Arial" w:cs="Arial"/>
          <w:color w:val="3C3C3C"/>
          <w:spacing w:val="2"/>
          <w:sz w:val="31"/>
          <w:szCs w:val="31"/>
          <w:lang w:eastAsia="ru-RU"/>
        </w:rPr>
        <w:t xml:space="preserve">Приложение Б. Характеристики современных солнцезащитных и </w:t>
      </w:r>
      <w:proofErr w:type="spellStart"/>
      <w:r w:rsidRPr="00EE7C1A">
        <w:rPr>
          <w:rFonts w:ascii="Arial" w:eastAsia="Times New Roman" w:hAnsi="Arial" w:cs="Arial"/>
          <w:color w:val="3C3C3C"/>
          <w:spacing w:val="2"/>
          <w:sz w:val="31"/>
          <w:szCs w:val="31"/>
          <w:lang w:eastAsia="ru-RU"/>
        </w:rPr>
        <w:t>мультифункциональных</w:t>
      </w:r>
      <w:proofErr w:type="spellEnd"/>
      <w:r w:rsidRPr="00EE7C1A">
        <w:rPr>
          <w:rFonts w:ascii="Arial" w:eastAsia="Times New Roman" w:hAnsi="Arial" w:cs="Arial"/>
          <w:color w:val="3C3C3C"/>
          <w:spacing w:val="2"/>
          <w:sz w:val="31"/>
          <w:szCs w:val="31"/>
          <w:lang w:eastAsia="ru-RU"/>
        </w:rPr>
        <w:t xml:space="preserve"> стекол</w:t>
      </w:r>
    </w:p>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Приложение</w:t>
      </w:r>
      <w:proofErr w:type="gramStart"/>
      <w:r w:rsidRPr="00EE7C1A">
        <w:rPr>
          <w:rFonts w:ascii="Arial" w:eastAsia="Times New Roman" w:hAnsi="Arial" w:cs="Arial"/>
          <w:color w:val="2D2D2D"/>
          <w:spacing w:val="2"/>
          <w:sz w:val="21"/>
          <w:szCs w:val="21"/>
          <w:lang w:eastAsia="ru-RU"/>
        </w:rPr>
        <w:t xml:space="preserve"> Б</w:t>
      </w:r>
      <w:proofErr w:type="gramEnd"/>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В настоящем приложении приведены обобщенные характеристики солнцезащитных и многофункциональных современных стекол (</w:t>
      </w:r>
      <w:proofErr w:type="gramStart"/>
      <w:r w:rsidRPr="00EE7C1A">
        <w:rPr>
          <w:rFonts w:ascii="Arial" w:eastAsia="Times New Roman" w:hAnsi="Arial" w:cs="Arial"/>
          <w:color w:val="2D2D2D"/>
          <w:spacing w:val="2"/>
          <w:sz w:val="21"/>
          <w:szCs w:val="21"/>
          <w:lang w:eastAsia="ru-RU"/>
        </w:rPr>
        <w:t>см</w:t>
      </w:r>
      <w:proofErr w:type="gramEnd"/>
      <w:r w:rsidRPr="00EE7C1A">
        <w:rPr>
          <w:rFonts w:ascii="Arial" w:eastAsia="Times New Roman" w:hAnsi="Arial" w:cs="Arial"/>
          <w:color w:val="2D2D2D"/>
          <w:spacing w:val="2"/>
          <w:sz w:val="21"/>
          <w:szCs w:val="21"/>
          <w:lang w:eastAsia="ru-RU"/>
        </w:rPr>
        <w:t>. таблицу Б.1). Более подробные данные о характеристиках солнцезащитных и многофункциональных стекол можно получить у производителей стекла и стеклопакетов.</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Таблица Б.1</w:t>
      </w:r>
    </w:p>
    <w:tbl>
      <w:tblPr>
        <w:tblW w:w="0" w:type="auto"/>
        <w:tblCellMar>
          <w:left w:w="0" w:type="dxa"/>
          <w:right w:w="0" w:type="dxa"/>
        </w:tblCellMar>
        <w:tblLook w:val="04A0"/>
      </w:tblPr>
      <w:tblGrid>
        <w:gridCol w:w="4381"/>
        <w:gridCol w:w="2270"/>
        <w:gridCol w:w="2704"/>
      </w:tblGrid>
      <w:tr w:rsidR="00EE7C1A" w:rsidRPr="00EE7C1A" w:rsidTr="00EE7C1A">
        <w:trPr>
          <w:trHeight w:val="15"/>
        </w:trPr>
        <w:tc>
          <w:tcPr>
            <w:tcW w:w="4990"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2587"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2957"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Наименование стекол</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Солнечный фактор </w:t>
            </w:r>
            <w:r w:rsidR="00EE1268" w:rsidRPr="00EE1268">
              <w:rPr>
                <w:rFonts w:ascii="Times New Roman" w:eastAsia="Times New Roman" w:hAnsi="Times New Roman" w:cs="Times New Roman"/>
                <w:color w:val="2D2D2D"/>
                <w:sz w:val="21"/>
                <w:szCs w:val="21"/>
                <w:lang w:eastAsia="ru-RU"/>
              </w:rPr>
              <w:pict>
                <v:shape id="_x0000_i1067" type="#_x0000_t75" alt="СП 370.1325800.2017 Устройства солнцезащитные зданий. Правила проектирования" style="width:11.25pt;height:12.75pt"/>
              </w:pict>
            </w:r>
            <w:r w:rsidRPr="00EE7C1A">
              <w:rPr>
                <w:rFonts w:ascii="Times New Roman" w:eastAsia="Times New Roman" w:hAnsi="Times New Roman" w:cs="Times New Roman"/>
                <w:color w:val="2D2D2D"/>
                <w:sz w:val="21"/>
                <w:szCs w:val="21"/>
                <w:lang w:eastAsia="ru-RU"/>
              </w:rPr>
              <w:t xml:space="preserve">, </w:t>
            </w:r>
            <w:proofErr w:type="spellStart"/>
            <w:r w:rsidRPr="00EE7C1A">
              <w:rPr>
                <w:rFonts w:ascii="Times New Roman" w:eastAsia="Times New Roman" w:hAnsi="Times New Roman" w:cs="Times New Roman"/>
                <w:color w:val="2D2D2D"/>
                <w:sz w:val="21"/>
                <w:szCs w:val="21"/>
                <w:lang w:eastAsia="ru-RU"/>
              </w:rPr>
              <w:t>отн.ед</w:t>
            </w:r>
            <w:proofErr w:type="spellEnd"/>
            <w:r w:rsidRPr="00EE7C1A">
              <w:rPr>
                <w:rFonts w:ascii="Times New Roman" w:eastAsia="Times New Roman" w:hAnsi="Times New Roman" w:cs="Times New Roman"/>
                <w:color w:val="2D2D2D"/>
                <w:sz w:val="21"/>
                <w:szCs w:val="21"/>
                <w:lang w:eastAsia="ru-RU"/>
              </w:rPr>
              <w:t>.</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 xml:space="preserve">Коэффициент светопропускания, </w:t>
            </w:r>
            <w:proofErr w:type="spellStart"/>
            <w:r w:rsidRPr="00EE7C1A">
              <w:rPr>
                <w:rFonts w:ascii="Times New Roman" w:eastAsia="Times New Roman" w:hAnsi="Times New Roman" w:cs="Times New Roman"/>
                <w:color w:val="2D2D2D"/>
                <w:sz w:val="21"/>
                <w:szCs w:val="21"/>
                <w:lang w:eastAsia="ru-RU"/>
              </w:rPr>
              <w:t>отн.ед</w:t>
            </w:r>
            <w:proofErr w:type="spellEnd"/>
            <w:r w:rsidRPr="00EE7C1A">
              <w:rPr>
                <w:rFonts w:ascii="Times New Roman" w:eastAsia="Times New Roman" w:hAnsi="Times New Roman" w:cs="Times New Roman"/>
                <w:color w:val="2D2D2D"/>
                <w:sz w:val="21"/>
                <w:szCs w:val="21"/>
                <w:lang w:eastAsia="ru-RU"/>
              </w:rPr>
              <w:t>.</w:t>
            </w:r>
          </w:p>
        </w:tc>
      </w:tr>
      <w:tr w:rsidR="00EE7C1A" w:rsidRPr="00EE7C1A" w:rsidTr="00EE7C1A">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Солнцезащитные</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0,30-0,45</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0,35-0,75</w:t>
            </w:r>
          </w:p>
        </w:tc>
      </w:tr>
      <w:tr w:rsidR="00EE7C1A" w:rsidRPr="00EE7C1A" w:rsidTr="00EE7C1A">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Многофункциональные</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0,20-0,60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0,15-0,75</w:t>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E7C1A">
        <w:rPr>
          <w:rFonts w:ascii="Arial" w:eastAsia="Times New Roman" w:hAnsi="Arial" w:cs="Arial"/>
          <w:color w:val="3C3C3C"/>
          <w:spacing w:val="2"/>
          <w:sz w:val="31"/>
          <w:szCs w:val="31"/>
          <w:lang w:eastAsia="ru-RU"/>
        </w:rPr>
        <w:lastRenderedPageBreak/>
        <w:t>Приложение В. Основные виды солнцезащитных устройств</w:t>
      </w:r>
    </w:p>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Приложение</w:t>
      </w:r>
      <w:proofErr w:type="gramStart"/>
      <w:r w:rsidRPr="00EE7C1A">
        <w:rPr>
          <w:rFonts w:ascii="Arial" w:eastAsia="Times New Roman" w:hAnsi="Arial" w:cs="Arial"/>
          <w:color w:val="2D2D2D"/>
          <w:spacing w:val="2"/>
          <w:sz w:val="21"/>
          <w:szCs w:val="21"/>
          <w:lang w:eastAsia="ru-RU"/>
        </w:rPr>
        <w:t xml:space="preserve"> В</w:t>
      </w:r>
      <w:proofErr w:type="gramEnd"/>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xml:space="preserve">Таблица В.1 - </w:t>
      </w:r>
      <w:proofErr w:type="gramStart"/>
      <w:r w:rsidRPr="00EE7C1A">
        <w:rPr>
          <w:rFonts w:ascii="Arial" w:eastAsia="Times New Roman" w:hAnsi="Arial" w:cs="Arial"/>
          <w:color w:val="2D2D2D"/>
          <w:spacing w:val="2"/>
          <w:sz w:val="21"/>
          <w:szCs w:val="21"/>
          <w:lang w:eastAsia="ru-RU"/>
        </w:rPr>
        <w:t>Наружные</w:t>
      </w:r>
      <w:proofErr w:type="gramEnd"/>
      <w:r w:rsidRPr="00EE7C1A">
        <w:rPr>
          <w:rFonts w:ascii="Arial" w:eastAsia="Times New Roman" w:hAnsi="Arial" w:cs="Arial"/>
          <w:color w:val="2D2D2D"/>
          <w:spacing w:val="2"/>
          <w:sz w:val="21"/>
          <w:szCs w:val="21"/>
          <w:lang w:eastAsia="ru-RU"/>
        </w:rPr>
        <w:t xml:space="preserve"> СЗУ</w:t>
      </w:r>
    </w:p>
    <w:tbl>
      <w:tblPr>
        <w:tblW w:w="0" w:type="auto"/>
        <w:tblCellMar>
          <w:left w:w="0" w:type="dxa"/>
          <w:right w:w="0" w:type="dxa"/>
        </w:tblCellMar>
        <w:tblLook w:val="04A0"/>
      </w:tblPr>
      <w:tblGrid>
        <w:gridCol w:w="2239"/>
        <w:gridCol w:w="4064"/>
        <w:gridCol w:w="3052"/>
      </w:tblGrid>
      <w:tr w:rsidR="00EE7C1A" w:rsidRPr="00EE7C1A" w:rsidTr="00EE7C1A">
        <w:trPr>
          <w:trHeight w:val="15"/>
        </w:trPr>
        <w:tc>
          <w:tcPr>
            <w:tcW w:w="2587"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4435"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3881"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Наименование</w:t>
            </w:r>
          </w:p>
        </w:tc>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Схема</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Описание</w:t>
            </w:r>
          </w:p>
        </w:tc>
      </w:tr>
      <w:tr w:rsidR="00EE7C1A" w:rsidRPr="00EE7C1A" w:rsidTr="00EE7C1A">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1 Внешняя рулонная штора</w:t>
            </w:r>
          </w:p>
        </w:tc>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752600" cy="2219325"/>
                  <wp:effectExtent l="19050" t="0" r="0" b="0"/>
                  <wp:docPr id="60" name="Рисунок 60"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СП 370.1325800.2017 Устройства солнцезащитные зданий. Правила проектирования"/>
                          <pic:cNvPicPr>
                            <a:picLocks noChangeAspect="1" noChangeArrowheads="1"/>
                          </pic:cNvPicPr>
                        </pic:nvPicPr>
                        <pic:blipFill>
                          <a:blip r:embed="rId95" cstate="print"/>
                          <a:srcRect/>
                          <a:stretch>
                            <a:fillRect/>
                          </a:stretch>
                        </pic:blipFill>
                        <pic:spPr bwMode="auto">
                          <a:xfrm>
                            <a:off x="0" y="0"/>
                            <a:ext cx="1752600" cy="2219325"/>
                          </a:xfrm>
                          <a:prstGeom prst="rect">
                            <a:avLst/>
                          </a:prstGeom>
                          <a:noFill/>
                          <a:ln w="9525">
                            <a:noFill/>
                            <a:miter lim="800000"/>
                            <a:headEnd/>
                            <a:tailEnd/>
                          </a:ln>
                        </pic:spPr>
                      </pic:pic>
                    </a:graphicData>
                  </a:graphic>
                </wp:inline>
              </w:drawing>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Опускается вертикально вниз в плоскости окна. Затеняющий элемент - полотнище (чаще всего - экран из стеклоткани, полиэстера или акрила, в ряде случаев металлизированный), с защитным коробом для сворачивания полотнища и боковыми направляющими шинами или тросами</w:t>
            </w:r>
          </w:p>
        </w:tc>
      </w:tr>
      <w:tr w:rsidR="00EE7C1A" w:rsidRPr="00EE7C1A" w:rsidTr="00EE7C1A">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2 Внешние венецианские жалюзи</w:t>
            </w:r>
          </w:p>
        </w:tc>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47800" cy="1200150"/>
                  <wp:effectExtent l="19050" t="0" r="0" b="0"/>
                  <wp:docPr id="61" name="Рисунок 61"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П 370.1325800.2017 Устройства солнцезащитные зданий. Правила проектирования"/>
                          <pic:cNvPicPr>
                            <a:picLocks noChangeAspect="1" noChangeArrowheads="1"/>
                          </pic:cNvPicPr>
                        </pic:nvPicPr>
                        <pic:blipFill>
                          <a:blip r:embed="rId96" cstate="print"/>
                          <a:srcRect/>
                          <a:stretch>
                            <a:fillRect/>
                          </a:stretch>
                        </pic:blipFill>
                        <pic:spPr bwMode="auto">
                          <a:xfrm>
                            <a:off x="0" y="0"/>
                            <a:ext cx="1447800" cy="1200150"/>
                          </a:xfrm>
                          <a:prstGeom prst="rect">
                            <a:avLst/>
                          </a:prstGeom>
                          <a:noFill/>
                          <a:ln w="9525">
                            <a:noFill/>
                            <a:miter lim="800000"/>
                            <a:headEnd/>
                            <a:tailEnd/>
                          </a:ln>
                        </pic:spPr>
                      </pic:pic>
                    </a:graphicData>
                  </a:graphic>
                </wp:inline>
              </w:drawing>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Горизонтальные (металлические, стеклянные и др.) пластины крепятся снаружи окна. Могут быть подняты или опущены, а также установлены под нужным углом для регулирования естественного освещения в помещениях. Могут быть с защитным коробом и направляющими профилями вдоль окна</w:t>
            </w:r>
          </w:p>
        </w:tc>
      </w:tr>
      <w:tr w:rsidR="00EE7C1A" w:rsidRPr="00EE7C1A" w:rsidTr="00EE7C1A">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3 Откидная маркиза</w:t>
            </w:r>
          </w:p>
        </w:tc>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838325" cy="1447800"/>
                  <wp:effectExtent l="19050" t="0" r="9525" b="0"/>
                  <wp:docPr id="62" name="Рисунок 62"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СП 370.1325800.2017 Устройства солнцезащитные зданий. Правила проектирования"/>
                          <pic:cNvPicPr>
                            <a:picLocks noChangeAspect="1" noChangeArrowheads="1"/>
                          </pic:cNvPicPr>
                        </pic:nvPicPr>
                        <pic:blipFill>
                          <a:blip r:embed="rId97" cstate="print"/>
                          <a:srcRect/>
                          <a:stretch>
                            <a:fillRect/>
                          </a:stretch>
                        </pic:blipFill>
                        <pic:spPr bwMode="auto">
                          <a:xfrm>
                            <a:off x="0" y="0"/>
                            <a:ext cx="1838325" cy="1447800"/>
                          </a:xfrm>
                          <a:prstGeom prst="rect">
                            <a:avLst/>
                          </a:prstGeom>
                          <a:noFill/>
                          <a:ln w="9525">
                            <a:noFill/>
                            <a:miter lim="800000"/>
                            <a:headEnd/>
                            <a:tailEnd/>
                          </a:ln>
                        </pic:spPr>
                      </pic:pic>
                    </a:graphicData>
                  </a:graphic>
                </wp:inline>
              </w:drawing>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Устройство, включающее кронштейн, который выдвигается вперед при опускании навеса. Крепится над окном. Оборудуется тканью и коробом для втягивания ткани</w:t>
            </w:r>
          </w:p>
        </w:tc>
      </w:tr>
      <w:tr w:rsidR="00EE7C1A" w:rsidRPr="00EE7C1A" w:rsidTr="00EE7C1A">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4 Складывающаяся маркиза</w:t>
            </w:r>
          </w:p>
        </w:tc>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933575" cy="1247775"/>
                  <wp:effectExtent l="19050" t="0" r="9525" b="0"/>
                  <wp:docPr id="63" name="Рисунок 63"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СП 370.1325800.2017 Устройства солнцезащитные зданий. Правила проектирования"/>
                          <pic:cNvPicPr>
                            <a:picLocks noChangeAspect="1" noChangeArrowheads="1"/>
                          </pic:cNvPicPr>
                        </pic:nvPicPr>
                        <pic:blipFill>
                          <a:blip r:embed="rId98" cstate="print"/>
                          <a:srcRect/>
                          <a:stretch>
                            <a:fillRect/>
                          </a:stretch>
                        </pic:blipFill>
                        <pic:spPr bwMode="auto">
                          <a:xfrm>
                            <a:off x="0" y="0"/>
                            <a:ext cx="1933575" cy="1247775"/>
                          </a:xfrm>
                          <a:prstGeom prst="rect">
                            <a:avLst/>
                          </a:prstGeom>
                          <a:noFill/>
                          <a:ln w="9525">
                            <a:noFill/>
                            <a:miter lim="800000"/>
                            <a:headEnd/>
                            <a:tailEnd/>
                          </a:ln>
                        </pic:spPr>
                      </pic:pic>
                    </a:graphicData>
                  </a:graphic>
                </wp:inline>
              </w:drawing>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 xml:space="preserve">Устройство, предназначенное, в основном, для витрин и открытых веранд (навес). Оснащается двумя и более выдвижными кронштейнами, которые обеспечивают натяжение ткани (например, акриловой). Выдвигается на </w:t>
            </w:r>
            <w:r w:rsidRPr="00EE7C1A">
              <w:rPr>
                <w:rFonts w:ascii="Times New Roman" w:eastAsia="Times New Roman" w:hAnsi="Times New Roman" w:cs="Times New Roman"/>
                <w:color w:val="2D2D2D"/>
                <w:sz w:val="21"/>
                <w:szCs w:val="21"/>
                <w:lang w:eastAsia="ru-RU"/>
              </w:rPr>
              <w:lastRenderedPageBreak/>
              <w:t>значительные расстояния (3 м и более). Для таких навесов предусматриваются закрытые короба для защиты ткани после ее втягивания</w:t>
            </w:r>
          </w:p>
        </w:tc>
      </w:tr>
      <w:tr w:rsidR="00EE7C1A" w:rsidRPr="00EE7C1A" w:rsidTr="00EE7C1A">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lastRenderedPageBreak/>
              <w:t>5 Скользящая маркиза</w:t>
            </w:r>
          </w:p>
        </w:tc>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581150" cy="2085975"/>
                  <wp:effectExtent l="19050" t="0" r="0" b="0"/>
                  <wp:docPr id="64" name="Рисунок 64"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СП 370.1325800.2017 Устройства солнцезащитные зданий. Правила проектирования"/>
                          <pic:cNvPicPr>
                            <a:picLocks noChangeAspect="1" noChangeArrowheads="1"/>
                          </pic:cNvPicPr>
                        </pic:nvPicPr>
                        <pic:blipFill>
                          <a:blip r:embed="rId99" cstate="print"/>
                          <a:srcRect/>
                          <a:stretch>
                            <a:fillRect/>
                          </a:stretch>
                        </pic:blipFill>
                        <pic:spPr bwMode="auto">
                          <a:xfrm>
                            <a:off x="0" y="0"/>
                            <a:ext cx="1581150" cy="2085975"/>
                          </a:xfrm>
                          <a:prstGeom prst="rect">
                            <a:avLst/>
                          </a:prstGeom>
                          <a:noFill/>
                          <a:ln w="9525">
                            <a:noFill/>
                            <a:miter lim="800000"/>
                            <a:headEnd/>
                            <a:tailEnd/>
                          </a:ln>
                        </pic:spPr>
                      </pic:pic>
                    </a:graphicData>
                  </a:graphic>
                </wp:inline>
              </w:drawing>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Устройство представляет собой комбинацию внешней вертикальной шторы и откидного навеса. В нижней части окна полотнище ткани отклоняется вперед. Подходит для высоких и узких окон</w:t>
            </w:r>
          </w:p>
        </w:tc>
      </w:tr>
      <w:tr w:rsidR="00EE7C1A" w:rsidRPr="00EE7C1A" w:rsidTr="00EE7C1A">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6 Маркизы для зимнего сада</w:t>
            </w:r>
          </w:p>
        </w:tc>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181225" cy="1428750"/>
                  <wp:effectExtent l="19050" t="0" r="9525" b="0"/>
                  <wp:docPr id="65" name="Рисунок 65"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СП 370.1325800.2017 Устройства солнцезащитные зданий. Правила проектирования"/>
                          <pic:cNvPicPr>
                            <a:picLocks noChangeAspect="1" noChangeArrowheads="1"/>
                          </pic:cNvPicPr>
                        </pic:nvPicPr>
                        <pic:blipFill>
                          <a:blip r:embed="rId100" cstate="print"/>
                          <a:srcRect/>
                          <a:stretch>
                            <a:fillRect/>
                          </a:stretch>
                        </pic:blipFill>
                        <pic:spPr bwMode="auto">
                          <a:xfrm>
                            <a:off x="0" y="0"/>
                            <a:ext cx="2181225" cy="1428750"/>
                          </a:xfrm>
                          <a:prstGeom prst="rect">
                            <a:avLst/>
                          </a:prstGeom>
                          <a:noFill/>
                          <a:ln w="9525">
                            <a:noFill/>
                            <a:miter lim="800000"/>
                            <a:headEnd/>
                            <a:tailEnd/>
                          </a:ln>
                        </pic:spPr>
                      </pic:pic>
                    </a:graphicData>
                  </a:graphic>
                </wp:inline>
              </w:drawing>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Разработаны для снижения воздействия солнечной энергии на полностью застекленные зимние сады, обеспечивая внешнее покрытие наклонной крыши и иногда фронтальной части зимнего сада. Возможны различные формы и размеры, оснащаются акриловой тканью или стекловолокном</w:t>
            </w:r>
          </w:p>
        </w:tc>
      </w:tr>
      <w:tr w:rsidR="00EE7C1A" w:rsidRPr="00EE7C1A" w:rsidTr="00EE7C1A">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 xml:space="preserve">7 </w:t>
            </w:r>
            <w:proofErr w:type="spellStart"/>
            <w:r w:rsidRPr="00EE7C1A">
              <w:rPr>
                <w:rFonts w:ascii="Times New Roman" w:eastAsia="Times New Roman" w:hAnsi="Times New Roman" w:cs="Times New Roman"/>
                <w:color w:val="2D2D2D"/>
                <w:sz w:val="21"/>
                <w:szCs w:val="21"/>
                <w:lang w:eastAsia="ru-RU"/>
              </w:rPr>
              <w:t>Рольставни</w:t>
            </w:r>
            <w:proofErr w:type="spellEnd"/>
          </w:p>
        </w:tc>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733550" cy="1962150"/>
                  <wp:effectExtent l="19050" t="0" r="0" b="0"/>
                  <wp:docPr id="66" name="Рисунок 66"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СП 370.1325800.2017 Устройства солнцезащитные зданий. Правила проектирования"/>
                          <pic:cNvPicPr>
                            <a:picLocks noChangeAspect="1" noChangeArrowheads="1"/>
                          </pic:cNvPicPr>
                        </pic:nvPicPr>
                        <pic:blipFill>
                          <a:blip r:embed="rId101" cstate="print"/>
                          <a:srcRect/>
                          <a:stretch>
                            <a:fillRect/>
                          </a:stretch>
                        </pic:blipFill>
                        <pic:spPr bwMode="auto">
                          <a:xfrm>
                            <a:off x="0" y="0"/>
                            <a:ext cx="1733550" cy="1962150"/>
                          </a:xfrm>
                          <a:prstGeom prst="rect">
                            <a:avLst/>
                          </a:prstGeom>
                          <a:noFill/>
                          <a:ln w="9525">
                            <a:noFill/>
                            <a:miter lim="800000"/>
                            <a:headEnd/>
                            <a:tailEnd/>
                          </a:ln>
                        </pic:spPr>
                      </pic:pic>
                    </a:graphicData>
                  </a:graphic>
                </wp:inline>
              </w:drawing>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 xml:space="preserve">Устройство, представляющее собой ряд горизонтальных ламелей, выполненных из алюминия или пластика, скрепленных вместе на шарнирах и скользящих вверх и вниз. Предназначаются для окон и дверей. </w:t>
            </w:r>
            <w:proofErr w:type="gramStart"/>
            <w:r w:rsidRPr="00EE7C1A">
              <w:rPr>
                <w:rFonts w:ascii="Times New Roman" w:eastAsia="Times New Roman" w:hAnsi="Times New Roman" w:cs="Times New Roman"/>
                <w:color w:val="2D2D2D"/>
                <w:sz w:val="21"/>
                <w:szCs w:val="21"/>
                <w:lang w:eastAsia="ru-RU"/>
              </w:rPr>
              <w:t>Помимо защиты от прямых солнечных лучей, в закрытом положении предназначены для защиты от незаконного проникновения через окна.</w:t>
            </w:r>
            <w:proofErr w:type="gramEnd"/>
            <w:r w:rsidRPr="00EE7C1A">
              <w:rPr>
                <w:rFonts w:ascii="Times New Roman" w:eastAsia="Times New Roman" w:hAnsi="Times New Roman" w:cs="Times New Roman"/>
                <w:color w:val="2D2D2D"/>
                <w:sz w:val="21"/>
                <w:szCs w:val="21"/>
                <w:lang w:eastAsia="ru-RU"/>
              </w:rPr>
              <w:t xml:space="preserve"> Способствуют повышению сопротивления теплопередаче окон в отопительный период</w:t>
            </w:r>
          </w:p>
        </w:tc>
      </w:tr>
      <w:tr w:rsidR="00EE7C1A" w:rsidRPr="00EE7C1A" w:rsidTr="00EE7C1A">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lastRenderedPageBreak/>
              <w:t>8 Световые полки</w:t>
            </w:r>
          </w:p>
        </w:tc>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000125" cy="1714500"/>
                  <wp:effectExtent l="19050" t="0" r="9525" b="0"/>
                  <wp:docPr id="67" name="Рисунок 67"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П 370.1325800.2017 Устройства солнцезащитные зданий. Правила проектирования"/>
                          <pic:cNvPicPr>
                            <a:picLocks noChangeAspect="1" noChangeArrowheads="1"/>
                          </pic:cNvPicPr>
                        </pic:nvPicPr>
                        <pic:blipFill>
                          <a:blip r:embed="rId102" cstate="print"/>
                          <a:srcRect/>
                          <a:stretch>
                            <a:fillRect/>
                          </a:stretch>
                        </pic:blipFill>
                        <pic:spPr bwMode="auto">
                          <a:xfrm>
                            <a:off x="0" y="0"/>
                            <a:ext cx="1000125" cy="1714500"/>
                          </a:xfrm>
                          <a:prstGeom prst="rect">
                            <a:avLst/>
                          </a:prstGeom>
                          <a:noFill/>
                          <a:ln w="9525">
                            <a:noFill/>
                            <a:miter lim="800000"/>
                            <a:headEnd/>
                            <a:tailEnd/>
                          </a:ln>
                        </pic:spPr>
                      </pic:pic>
                    </a:graphicData>
                  </a:graphic>
                </wp:inline>
              </w:drawing>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Специальные козырьки, расположенные таким образом, чтобы защищать помещения от прямых солнечных лучей и одновременно обеспечивать дополнительное естественное освещение помещений за счет отражения от верхней поверхности световой полки</w:t>
            </w:r>
          </w:p>
        </w:tc>
      </w:tr>
      <w:tr w:rsidR="00EE7C1A" w:rsidRPr="00EE7C1A" w:rsidTr="00EE7C1A">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9 Комбинированные устройства</w:t>
            </w:r>
          </w:p>
        </w:tc>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85900" cy="1809750"/>
                  <wp:effectExtent l="19050" t="0" r="0" b="0"/>
                  <wp:docPr id="68" name="Рисунок 68"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СП 370.1325800.2017 Устройства солнцезащитные зданий. Правила проектирования"/>
                          <pic:cNvPicPr>
                            <a:picLocks noChangeAspect="1" noChangeArrowheads="1"/>
                          </pic:cNvPicPr>
                        </pic:nvPicPr>
                        <pic:blipFill>
                          <a:blip r:embed="rId103" cstate="print"/>
                          <a:srcRect/>
                          <a:stretch>
                            <a:fillRect/>
                          </a:stretch>
                        </pic:blipFill>
                        <pic:spPr bwMode="auto">
                          <a:xfrm>
                            <a:off x="0" y="0"/>
                            <a:ext cx="1485900" cy="1809750"/>
                          </a:xfrm>
                          <a:prstGeom prst="rect">
                            <a:avLst/>
                          </a:prstGeom>
                          <a:noFill/>
                          <a:ln w="9525">
                            <a:noFill/>
                            <a:miter lim="800000"/>
                            <a:headEnd/>
                            <a:tailEnd/>
                          </a:ln>
                        </pic:spPr>
                      </pic:pic>
                    </a:graphicData>
                  </a:graphic>
                </wp:inline>
              </w:drawing>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Горизонтальные козырьки, совмещенные с горизонтальными жалюзи. Позволяет значительно уменьшать вынос козырька</w:t>
            </w:r>
          </w:p>
        </w:tc>
      </w:tr>
      <w:tr w:rsidR="00EE7C1A" w:rsidRPr="00EE7C1A" w:rsidTr="00EE7C1A">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10 Солнцезащитные кожухи</w:t>
            </w:r>
          </w:p>
        </w:tc>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085975" cy="2371725"/>
                  <wp:effectExtent l="19050" t="0" r="9525" b="0"/>
                  <wp:docPr id="69" name="Рисунок 69"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СП 370.1325800.2017 Устройства солнцезащитные зданий. Правила проектирования"/>
                          <pic:cNvPicPr>
                            <a:picLocks noChangeAspect="1" noChangeArrowheads="1"/>
                          </pic:cNvPicPr>
                        </pic:nvPicPr>
                        <pic:blipFill>
                          <a:blip r:embed="rId104" cstate="print"/>
                          <a:srcRect/>
                          <a:stretch>
                            <a:fillRect/>
                          </a:stretch>
                        </pic:blipFill>
                        <pic:spPr bwMode="auto">
                          <a:xfrm>
                            <a:off x="0" y="0"/>
                            <a:ext cx="2085975" cy="2371725"/>
                          </a:xfrm>
                          <a:prstGeom prst="rect">
                            <a:avLst/>
                          </a:prstGeom>
                          <a:noFill/>
                          <a:ln w="9525">
                            <a:noFill/>
                            <a:miter lim="800000"/>
                            <a:headEnd/>
                            <a:tailEnd/>
                          </a:ln>
                        </pic:spPr>
                      </pic:pic>
                    </a:graphicData>
                  </a:graphic>
                </wp:inline>
              </w:drawing>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Пространственные конструкции, устанавливаемые на фасадах здания. Исходя из задач, которые ставятся перед проектируемой солнцезащитой, определяется участок небосвода, от которого необходимо защитить световой проем</w:t>
            </w:r>
          </w:p>
        </w:tc>
      </w:tr>
    </w:tbl>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xml:space="preserve">Таблица В.2 - </w:t>
      </w:r>
      <w:proofErr w:type="gramStart"/>
      <w:r w:rsidRPr="00EE7C1A">
        <w:rPr>
          <w:rFonts w:ascii="Arial" w:eastAsia="Times New Roman" w:hAnsi="Arial" w:cs="Arial"/>
          <w:color w:val="2D2D2D"/>
          <w:spacing w:val="2"/>
          <w:sz w:val="21"/>
          <w:szCs w:val="21"/>
          <w:lang w:eastAsia="ru-RU"/>
        </w:rPr>
        <w:t>Внутренние</w:t>
      </w:r>
      <w:proofErr w:type="gramEnd"/>
      <w:r w:rsidRPr="00EE7C1A">
        <w:rPr>
          <w:rFonts w:ascii="Arial" w:eastAsia="Times New Roman" w:hAnsi="Arial" w:cs="Arial"/>
          <w:color w:val="2D2D2D"/>
          <w:spacing w:val="2"/>
          <w:sz w:val="21"/>
          <w:szCs w:val="21"/>
          <w:lang w:eastAsia="ru-RU"/>
        </w:rPr>
        <w:t xml:space="preserve"> СЗУ</w:t>
      </w:r>
    </w:p>
    <w:tbl>
      <w:tblPr>
        <w:tblW w:w="0" w:type="auto"/>
        <w:tblCellMar>
          <w:left w:w="0" w:type="dxa"/>
          <w:right w:w="0" w:type="dxa"/>
        </w:tblCellMar>
        <w:tblLook w:val="04A0"/>
      </w:tblPr>
      <w:tblGrid>
        <w:gridCol w:w="1971"/>
        <w:gridCol w:w="3822"/>
        <w:gridCol w:w="3562"/>
      </w:tblGrid>
      <w:tr w:rsidR="00EE7C1A" w:rsidRPr="00EE7C1A" w:rsidTr="00EE7C1A">
        <w:trPr>
          <w:trHeight w:val="15"/>
        </w:trPr>
        <w:tc>
          <w:tcPr>
            <w:tcW w:w="2218"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4066"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4620"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Наименование</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Схема</w:t>
            </w:r>
          </w:p>
        </w:tc>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Описание</w:t>
            </w:r>
          </w:p>
        </w:tc>
      </w:tr>
      <w:tr w:rsidR="00EE7C1A" w:rsidRPr="00EE7C1A" w:rsidTr="00EE7C1A">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1 Венецианские жалюзи</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066925" cy="1704975"/>
                  <wp:effectExtent l="19050" t="0" r="9525" b="0"/>
                  <wp:docPr id="70" name="Рисунок 70"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СП 370.1325800.2017 Устройства солнцезащитные зданий. Правила проектирования"/>
                          <pic:cNvPicPr>
                            <a:picLocks noChangeAspect="1" noChangeArrowheads="1"/>
                          </pic:cNvPicPr>
                        </pic:nvPicPr>
                        <pic:blipFill>
                          <a:blip r:embed="rId105" cstate="print"/>
                          <a:srcRect/>
                          <a:stretch>
                            <a:fillRect/>
                          </a:stretch>
                        </pic:blipFill>
                        <pic:spPr bwMode="auto">
                          <a:xfrm>
                            <a:off x="0" y="0"/>
                            <a:ext cx="2066925" cy="1704975"/>
                          </a:xfrm>
                          <a:prstGeom prst="rect">
                            <a:avLst/>
                          </a:prstGeom>
                          <a:noFill/>
                          <a:ln w="9525">
                            <a:noFill/>
                            <a:miter lim="800000"/>
                            <a:headEnd/>
                            <a:tailEnd/>
                          </a:ln>
                        </pic:spPr>
                      </pic:pic>
                    </a:graphicData>
                  </a:graphic>
                </wp:inline>
              </w:drawing>
            </w:r>
          </w:p>
        </w:tc>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proofErr w:type="gramStart"/>
            <w:r w:rsidRPr="00EE7C1A">
              <w:rPr>
                <w:rFonts w:ascii="Times New Roman" w:eastAsia="Times New Roman" w:hAnsi="Times New Roman" w:cs="Times New Roman"/>
                <w:color w:val="2D2D2D"/>
                <w:sz w:val="21"/>
                <w:szCs w:val="21"/>
                <w:lang w:eastAsia="ru-RU"/>
              </w:rPr>
              <w:t>Наиболее распространенные внутренние СЗУ, состоящие из ламелей (из алюминия, дерева или пластика).</w:t>
            </w:r>
            <w:proofErr w:type="gramEnd"/>
            <w:r w:rsidRPr="00EE7C1A">
              <w:rPr>
                <w:rFonts w:ascii="Times New Roman" w:eastAsia="Times New Roman" w:hAnsi="Times New Roman" w:cs="Times New Roman"/>
                <w:color w:val="2D2D2D"/>
                <w:sz w:val="21"/>
                <w:szCs w:val="21"/>
                <w:lang w:eastAsia="ru-RU"/>
              </w:rPr>
              <w:t xml:space="preserve"> Ламели за счет вращения регулируются от открытого состояния </w:t>
            </w:r>
            <w:proofErr w:type="gramStart"/>
            <w:r w:rsidRPr="00EE7C1A">
              <w:rPr>
                <w:rFonts w:ascii="Times New Roman" w:eastAsia="Times New Roman" w:hAnsi="Times New Roman" w:cs="Times New Roman"/>
                <w:color w:val="2D2D2D"/>
                <w:sz w:val="21"/>
                <w:szCs w:val="21"/>
                <w:lang w:eastAsia="ru-RU"/>
              </w:rPr>
              <w:t>до</w:t>
            </w:r>
            <w:proofErr w:type="gramEnd"/>
            <w:r w:rsidRPr="00EE7C1A">
              <w:rPr>
                <w:rFonts w:ascii="Times New Roman" w:eastAsia="Times New Roman" w:hAnsi="Times New Roman" w:cs="Times New Roman"/>
                <w:color w:val="2D2D2D"/>
                <w:sz w:val="21"/>
                <w:szCs w:val="21"/>
                <w:lang w:eastAsia="ru-RU"/>
              </w:rPr>
              <w:t xml:space="preserve"> полностью закрытого. Ламели могут быть перфорированными для лучшего естественного освещения помещений</w:t>
            </w:r>
          </w:p>
        </w:tc>
      </w:tr>
      <w:tr w:rsidR="00EE7C1A" w:rsidRPr="00EE7C1A" w:rsidTr="00EE7C1A">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lastRenderedPageBreak/>
              <w:t>2 Роликовая штора</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504950" cy="1543050"/>
                  <wp:effectExtent l="19050" t="0" r="0" b="0"/>
                  <wp:docPr id="71" name="Рисунок 71"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СП 370.1325800.2017 Устройства солнцезащитные зданий. Правила проектирования"/>
                          <pic:cNvPicPr>
                            <a:picLocks noChangeAspect="1" noChangeArrowheads="1"/>
                          </pic:cNvPicPr>
                        </pic:nvPicPr>
                        <pic:blipFill>
                          <a:blip r:embed="rId106" cstate="print"/>
                          <a:srcRect/>
                          <a:stretch>
                            <a:fillRect/>
                          </a:stretch>
                        </pic:blipFill>
                        <pic:spPr bwMode="auto">
                          <a:xfrm>
                            <a:off x="0" y="0"/>
                            <a:ext cx="1504950" cy="1543050"/>
                          </a:xfrm>
                          <a:prstGeom prst="rect">
                            <a:avLst/>
                          </a:prstGeom>
                          <a:noFill/>
                          <a:ln w="9525">
                            <a:noFill/>
                            <a:miter lim="800000"/>
                            <a:headEnd/>
                            <a:tailEnd/>
                          </a:ln>
                        </pic:spPr>
                      </pic:pic>
                    </a:graphicData>
                  </a:graphic>
                </wp:inline>
              </w:drawing>
            </w:r>
          </w:p>
        </w:tc>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Опускается вертикально вниз в плоскости окна его внутренней стороны. Могут применяться металлизированные ткани для лучшего отражения солнечной радиации</w:t>
            </w:r>
          </w:p>
        </w:tc>
      </w:tr>
      <w:tr w:rsidR="00EE7C1A" w:rsidRPr="00EE7C1A" w:rsidTr="00EE7C1A">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3 Вертикальные жалюзи</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066800" cy="1285875"/>
                  <wp:effectExtent l="19050" t="0" r="0" b="0"/>
                  <wp:docPr id="72" name="Рисунок 72"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СП 370.1325800.2017 Устройства солнцезащитные зданий. Правила проектирования"/>
                          <pic:cNvPicPr>
                            <a:picLocks noChangeAspect="1" noChangeArrowheads="1"/>
                          </pic:cNvPicPr>
                        </pic:nvPicPr>
                        <pic:blipFill>
                          <a:blip r:embed="rId107" cstate="print"/>
                          <a:srcRect/>
                          <a:stretch>
                            <a:fillRect/>
                          </a:stretch>
                        </pic:blipFill>
                        <pic:spPr bwMode="auto">
                          <a:xfrm>
                            <a:off x="0" y="0"/>
                            <a:ext cx="1066800" cy="1285875"/>
                          </a:xfrm>
                          <a:prstGeom prst="rect">
                            <a:avLst/>
                          </a:prstGeom>
                          <a:noFill/>
                          <a:ln w="9525">
                            <a:noFill/>
                            <a:miter lim="800000"/>
                            <a:headEnd/>
                            <a:tailEnd/>
                          </a:ln>
                        </pic:spPr>
                      </pic:pic>
                    </a:graphicData>
                  </a:graphic>
                </wp:inline>
              </w:drawing>
            </w:r>
          </w:p>
        </w:tc>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Система состоит из ряда вертикальных ламелей. Применяются в основном ткани, реже пластик или алюминий</w:t>
            </w:r>
          </w:p>
        </w:tc>
      </w:tr>
      <w:tr w:rsidR="00EE7C1A" w:rsidRPr="00EE7C1A" w:rsidTr="00EE7C1A">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4 Гофрированные жалюзи</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762125" cy="1695450"/>
                  <wp:effectExtent l="19050" t="0" r="9525" b="0"/>
                  <wp:docPr id="73" name="Рисунок 73"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СП 370.1325800.2017 Устройства солнцезащитные зданий. Правила проектирования"/>
                          <pic:cNvPicPr>
                            <a:picLocks noChangeAspect="1" noChangeArrowheads="1"/>
                          </pic:cNvPicPr>
                        </pic:nvPicPr>
                        <pic:blipFill>
                          <a:blip r:embed="rId108" cstate="print"/>
                          <a:srcRect/>
                          <a:stretch>
                            <a:fillRect/>
                          </a:stretch>
                        </pic:blipFill>
                        <pic:spPr bwMode="auto">
                          <a:xfrm>
                            <a:off x="0" y="0"/>
                            <a:ext cx="1762125" cy="1695450"/>
                          </a:xfrm>
                          <a:prstGeom prst="rect">
                            <a:avLst/>
                          </a:prstGeom>
                          <a:noFill/>
                          <a:ln w="9525">
                            <a:noFill/>
                            <a:miter lim="800000"/>
                            <a:headEnd/>
                            <a:tailEnd/>
                          </a:ln>
                        </pic:spPr>
                      </pic:pic>
                    </a:graphicData>
                  </a:graphic>
                </wp:inline>
              </w:drawing>
            </w:r>
          </w:p>
        </w:tc>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 xml:space="preserve">Оснащены гофрированной тканью, которая опускается вниз вдоль плоскости окна. </w:t>
            </w:r>
            <w:proofErr w:type="gramStart"/>
            <w:r w:rsidRPr="00EE7C1A">
              <w:rPr>
                <w:rFonts w:ascii="Times New Roman" w:eastAsia="Times New Roman" w:hAnsi="Times New Roman" w:cs="Times New Roman"/>
                <w:color w:val="2D2D2D"/>
                <w:sz w:val="21"/>
                <w:szCs w:val="21"/>
                <w:lang w:eastAsia="ru-RU"/>
              </w:rPr>
              <w:t>Удобны</w:t>
            </w:r>
            <w:proofErr w:type="gramEnd"/>
            <w:r w:rsidRPr="00EE7C1A">
              <w:rPr>
                <w:rFonts w:ascii="Times New Roman" w:eastAsia="Times New Roman" w:hAnsi="Times New Roman" w:cs="Times New Roman"/>
                <w:color w:val="2D2D2D"/>
                <w:sz w:val="21"/>
                <w:szCs w:val="21"/>
                <w:lang w:eastAsia="ru-RU"/>
              </w:rPr>
              <w:t xml:space="preserve"> для нестандартных форм окон, могут применяться для трапециевидных или полукруглых форм окон</w:t>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E7C1A">
        <w:rPr>
          <w:rFonts w:ascii="Arial" w:eastAsia="Times New Roman" w:hAnsi="Arial" w:cs="Arial"/>
          <w:color w:val="3C3C3C"/>
          <w:spacing w:val="2"/>
          <w:sz w:val="31"/>
          <w:szCs w:val="31"/>
          <w:lang w:eastAsia="ru-RU"/>
        </w:rPr>
        <w:t>Приложение Г. Характеристики солнцезащитных устройств</w:t>
      </w:r>
    </w:p>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Приложение Г</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В настоящем приложении приведены характеристики некоторых солнцезащитных устройств (</w:t>
      </w:r>
      <w:proofErr w:type="gramStart"/>
      <w:r w:rsidRPr="00EE7C1A">
        <w:rPr>
          <w:rFonts w:ascii="Arial" w:eastAsia="Times New Roman" w:hAnsi="Arial" w:cs="Arial"/>
          <w:color w:val="2D2D2D"/>
          <w:spacing w:val="2"/>
          <w:sz w:val="21"/>
          <w:szCs w:val="21"/>
          <w:lang w:eastAsia="ru-RU"/>
        </w:rPr>
        <w:t>см</w:t>
      </w:r>
      <w:proofErr w:type="gramEnd"/>
      <w:r w:rsidRPr="00EE7C1A">
        <w:rPr>
          <w:rFonts w:ascii="Arial" w:eastAsia="Times New Roman" w:hAnsi="Arial" w:cs="Arial"/>
          <w:color w:val="2D2D2D"/>
          <w:spacing w:val="2"/>
          <w:sz w:val="21"/>
          <w:szCs w:val="21"/>
          <w:lang w:eastAsia="ru-RU"/>
        </w:rPr>
        <w:t>. таблицу Г.1). Более подробные данные можно получить у производителей СЗУ.</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Таблица Г.1</w:t>
      </w:r>
    </w:p>
    <w:tbl>
      <w:tblPr>
        <w:tblW w:w="0" w:type="auto"/>
        <w:tblCellMar>
          <w:left w:w="0" w:type="dxa"/>
          <w:right w:w="0" w:type="dxa"/>
        </w:tblCellMar>
        <w:tblLook w:val="04A0"/>
      </w:tblPr>
      <w:tblGrid>
        <w:gridCol w:w="2644"/>
        <w:gridCol w:w="3001"/>
        <w:gridCol w:w="1654"/>
        <w:gridCol w:w="2056"/>
      </w:tblGrid>
      <w:tr w:rsidR="00EE7C1A" w:rsidRPr="00EE7C1A" w:rsidTr="00EE7C1A">
        <w:trPr>
          <w:trHeight w:val="15"/>
        </w:trPr>
        <w:tc>
          <w:tcPr>
            <w:tcW w:w="3326"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3881"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1848"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2218"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Вид СЗУ</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Тип СЗУ</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Солнечный фактор </w:t>
            </w:r>
            <w:r w:rsidR="00EE1268" w:rsidRPr="00EE1268">
              <w:rPr>
                <w:rFonts w:ascii="Times New Roman" w:eastAsia="Times New Roman" w:hAnsi="Times New Roman" w:cs="Times New Roman"/>
                <w:color w:val="2D2D2D"/>
                <w:sz w:val="21"/>
                <w:szCs w:val="21"/>
                <w:lang w:eastAsia="ru-RU"/>
              </w:rPr>
              <w:pict>
                <v:shape id="_x0000_i1068" type="#_x0000_t75" alt="СП 370.1325800.2017 Устройства солнцезащитные зданий. Правила проектирования" style="width:27.75pt;height:18pt"/>
              </w:pict>
            </w:r>
            <w:r w:rsidRPr="00EE7C1A">
              <w:rPr>
                <w:rFonts w:ascii="Times New Roman" w:eastAsia="Times New Roman" w:hAnsi="Times New Roman" w:cs="Times New Roman"/>
                <w:color w:val="2D2D2D"/>
                <w:sz w:val="21"/>
                <w:szCs w:val="21"/>
                <w:lang w:eastAsia="ru-RU"/>
              </w:rPr>
              <w:t xml:space="preserve">, </w:t>
            </w:r>
            <w:proofErr w:type="spellStart"/>
            <w:r w:rsidRPr="00EE7C1A">
              <w:rPr>
                <w:rFonts w:ascii="Times New Roman" w:eastAsia="Times New Roman" w:hAnsi="Times New Roman" w:cs="Times New Roman"/>
                <w:color w:val="2D2D2D"/>
                <w:sz w:val="21"/>
                <w:szCs w:val="21"/>
                <w:lang w:eastAsia="ru-RU"/>
              </w:rPr>
              <w:t>отн</w:t>
            </w:r>
            <w:proofErr w:type="gramStart"/>
            <w:r w:rsidRPr="00EE7C1A">
              <w:rPr>
                <w:rFonts w:ascii="Times New Roman" w:eastAsia="Times New Roman" w:hAnsi="Times New Roman" w:cs="Times New Roman"/>
                <w:color w:val="2D2D2D"/>
                <w:sz w:val="21"/>
                <w:szCs w:val="21"/>
                <w:lang w:eastAsia="ru-RU"/>
              </w:rPr>
              <w:t>.е</w:t>
            </w:r>
            <w:proofErr w:type="gramEnd"/>
            <w:r w:rsidRPr="00EE7C1A">
              <w:rPr>
                <w:rFonts w:ascii="Times New Roman" w:eastAsia="Times New Roman" w:hAnsi="Times New Roman" w:cs="Times New Roman"/>
                <w:color w:val="2D2D2D"/>
                <w:sz w:val="21"/>
                <w:szCs w:val="21"/>
                <w:lang w:eastAsia="ru-RU"/>
              </w:rPr>
              <w:t>д</w:t>
            </w:r>
            <w:proofErr w:type="spellEnd"/>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 xml:space="preserve">Коэффициент светопропускания, </w:t>
            </w:r>
            <w:proofErr w:type="spellStart"/>
            <w:r w:rsidRPr="00EE7C1A">
              <w:rPr>
                <w:rFonts w:ascii="Times New Roman" w:eastAsia="Times New Roman" w:hAnsi="Times New Roman" w:cs="Times New Roman"/>
                <w:color w:val="2D2D2D"/>
                <w:sz w:val="21"/>
                <w:szCs w:val="21"/>
                <w:lang w:eastAsia="ru-RU"/>
              </w:rPr>
              <w:t>отн.ед</w:t>
            </w:r>
            <w:proofErr w:type="spellEnd"/>
            <w:r w:rsidRPr="00EE7C1A">
              <w:rPr>
                <w:rFonts w:ascii="Times New Roman" w:eastAsia="Times New Roman" w:hAnsi="Times New Roman" w:cs="Times New Roman"/>
                <w:color w:val="2D2D2D"/>
                <w:sz w:val="21"/>
                <w:szCs w:val="21"/>
                <w:lang w:eastAsia="ru-RU"/>
              </w:rPr>
              <w:t>.</w:t>
            </w:r>
          </w:p>
        </w:tc>
      </w:tr>
      <w:tr w:rsidR="00EE7C1A" w:rsidRPr="00EE7C1A" w:rsidTr="00EE7C1A">
        <w:tc>
          <w:tcPr>
            <w:tcW w:w="332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Наружные регулируемые (убираемые)</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Жалюзи с горизонтальными затеняющими элементами (угол наклона ламелей от 85° до 0° к горизонту)</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0,10-0,30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0,10-0,60</w:t>
            </w:r>
          </w:p>
        </w:tc>
      </w:tr>
      <w:tr w:rsidR="00EE7C1A" w:rsidRPr="00EE7C1A" w:rsidTr="00EE7C1A">
        <w:tc>
          <w:tcPr>
            <w:tcW w:w="3326" w:type="dxa"/>
            <w:tcBorders>
              <w:top w:val="nil"/>
              <w:left w:val="single" w:sz="6" w:space="0" w:color="000000"/>
              <w:bottom w:val="nil"/>
              <w:right w:val="single" w:sz="6" w:space="0" w:color="000000"/>
            </w:tcBorders>
            <w:tcMar>
              <w:top w:w="0" w:type="dxa"/>
              <w:left w:w="74" w:type="dxa"/>
              <w:bottom w:w="0" w:type="dxa"/>
              <w:right w:w="74" w:type="dxa"/>
            </w:tcMar>
            <w:hideMark/>
          </w:tcPr>
          <w:p w:rsidR="00EE7C1A" w:rsidRPr="00EE7C1A" w:rsidRDefault="00EE7C1A" w:rsidP="00EE7C1A">
            <w:pPr>
              <w:spacing w:after="0" w:line="240" w:lineRule="auto"/>
              <w:rPr>
                <w:rFonts w:ascii="Times New Roman" w:eastAsia="Times New Roman" w:hAnsi="Times New Roman" w:cs="Times New Roman"/>
                <w:sz w:val="24"/>
                <w:szCs w:val="24"/>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Внешняя рулонная штора</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0,15</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0,10</w:t>
            </w:r>
          </w:p>
        </w:tc>
      </w:tr>
      <w:tr w:rsidR="00EE7C1A" w:rsidRPr="00EE7C1A" w:rsidTr="00EE7C1A">
        <w:tc>
          <w:tcPr>
            <w:tcW w:w="332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240" w:lineRule="auto"/>
              <w:rPr>
                <w:rFonts w:ascii="Times New Roman" w:eastAsia="Times New Roman" w:hAnsi="Times New Roman" w:cs="Times New Roman"/>
                <w:sz w:val="24"/>
                <w:szCs w:val="24"/>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EE7C1A">
              <w:rPr>
                <w:rFonts w:ascii="Times New Roman" w:eastAsia="Times New Roman" w:hAnsi="Times New Roman" w:cs="Times New Roman"/>
                <w:color w:val="2D2D2D"/>
                <w:sz w:val="21"/>
                <w:szCs w:val="21"/>
                <w:lang w:eastAsia="ru-RU"/>
              </w:rPr>
              <w:t>Рольставни</w:t>
            </w:r>
            <w:proofErr w:type="spellEnd"/>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0,10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0,02</w:t>
            </w:r>
          </w:p>
        </w:tc>
      </w:tr>
      <w:tr w:rsidR="00EE7C1A" w:rsidRPr="00EE7C1A" w:rsidTr="00EE7C1A">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proofErr w:type="spellStart"/>
            <w:r w:rsidRPr="00EE7C1A">
              <w:rPr>
                <w:rFonts w:ascii="Times New Roman" w:eastAsia="Times New Roman" w:hAnsi="Times New Roman" w:cs="Times New Roman"/>
                <w:color w:val="2D2D2D"/>
                <w:sz w:val="21"/>
                <w:szCs w:val="21"/>
                <w:lang w:eastAsia="ru-RU"/>
              </w:rPr>
              <w:t>Межстекольные</w:t>
            </w:r>
            <w:proofErr w:type="spellEnd"/>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 xml:space="preserve">Жалюзи с горизонтальными </w:t>
            </w:r>
            <w:r w:rsidRPr="00EE7C1A">
              <w:rPr>
                <w:rFonts w:ascii="Times New Roman" w:eastAsia="Times New Roman" w:hAnsi="Times New Roman" w:cs="Times New Roman"/>
                <w:color w:val="2D2D2D"/>
                <w:sz w:val="21"/>
                <w:szCs w:val="21"/>
                <w:lang w:eastAsia="ru-RU"/>
              </w:rPr>
              <w:lastRenderedPageBreak/>
              <w:t xml:space="preserve">затеняющими элементами с невентилируемым </w:t>
            </w:r>
            <w:proofErr w:type="spellStart"/>
            <w:r w:rsidRPr="00EE7C1A">
              <w:rPr>
                <w:rFonts w:ascii="Times New Roman" w:eastAsia="Times New Roman" w:hAnsi="Times New Roman" w:cs="Times New Roman"/>
                <w:color w:val="2D2D2D"/>
                <w:sz w:val="21"/>
                <w:szCs w:val="21"/>
                <w:lang w:eastAsia="ru-RU"/>
              </w:rPr>
              <w:t>межстекольным</w:t>
            </w:r>
            <w:proofErr w:type="spellEnd"/>
            <w:r w:rsidRPr="00EE7C1A">
              <w:rPr>
                <w:rFonts w:ascii="Times New Roman" w:eastAsia="Times New Roman" w:hAnsi="Times New Roman" w:cs="Times New Roman"/>
                <w:color w:val="2D2D2D"/>
                <w:sz w:val="21"/>
                <w:szCs w:val="21"/>
                <w:lang w:eastAsia="ru-RU"/>
              </w:rPr>
              <w:t xml:space="preserve"> пространством (угол наклона ламелей от 85° до 0° к горизонту)</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lastRenderedPageBreak/>
              <w:t>0,23-0,50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0,10-0,45</w:t>
            </w:r>
          </w:p>
        </w:tc>
      </w:tr>
      <w:tr w:rsidR="00EE7C1A" w:rsidRPr="00EE7C1A" w:rsidTr="00EE7C1A">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lastRenderedPageBreak/>
              <w:t>Внутренние</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Жалюзи с горизонтальными затеняющими элементами (угол наклона ламелей от 85°до 0°к горизонту)</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0,45-0,65</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0,10-0,45</w:t>
            </w:r>
          </w:p>
        </w:tc>
      </w:tr>
      <w:tr w:rsidR="00EE7C1A" w:rsidRPr="00EE7C1A" w:rsidTr="00EE7C1A">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Солнцезащитное остекление</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Постоянно установлено в качестве наружного стекла</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0,20-0,55</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0,35-0,70</w:t>
            </w:r>
          </w:p>
        </w:tc>
      </w:tr>
      <w:tr w:rsidR="00EE7C1A" w:rsidRPr="00EE7C1A" w:rsidTr="00EE7C1A">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Солнцезащитные пленки</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Наклеено на наружное стекло</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0,30-0,50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0,15-0,45</w:t>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E7C1A">
        <w:rPr>
          <w:rFonts w:ascii="Arial" w:eastAsia="Times New Roman" w:hAnsi="Arial" w:cs="Arial"/>
          <w:color w:val="3C3C3C"/>
          <w:spacing w:val="2"/>
          <w:sz w:val="31"/>
          <w:szCs w:val="31"/>
          <w:lang w:eastAsia="ru-RU"/>
        </w:rPr>
        <w:t>Приложение Д. Рекомендации по применению солнцезащитных устройств</w:t>
      </w:r>
    </w:p>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Приложение</w:t>
      </w:r>
      <w:proofErr w:type="gramStart"/>
      <w:r w:rsidRPr="00EE7C1A">
        <w:rPr>
          <w:rFonts w:ascii="Arial" w:eastAsia="Times New Roman" w:hAnsi="Arial" w:cs="Arial"/>
          <w:color w:val="2D2D2D"/>
          <w:spacing w:val="2"/>
          <w:sz w:val="21"/>
          <w:szCs w:val="21"/>
          <w:lang w:eastAsia="ru-RU"/>
        </w:rPr>
        <w:t xml:space="preserve"> Д</w:t>
      </w:r>
      <w:proofErr w:type="gramEnd"/>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Эффективность применения тех или иных солнцезащитных устройств зависит от их расположения, ориентации фасадов. В настоящем приложении даны некоторые рекомендации по применению различных СЗУ (см. таблицу Д.1).</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Таблица Д.1 - Рекомендации по применению СЗУ</w:t>
      </w:r>
    </w:p>
    <w:tbl>
      <w:tblPr>
        <w:tblW w:w="0" w:type="auto"/>
        <w:tblCellMar>
          <w:left w:w="0" w:type="dxa"/>
          <w:right w:w="0" w:type="dxa"/>
        </w:tblCellMar>
        <w:tblLook w:val="04A0"/>
      </w:tblPr>
      <w:tblGrid>
        <w:gridCol w:w="1430"/>
        <w:gridCol w:w="1667"/>
        <w:gridCol w:w="735"/>
        <w:gridCol w:w="735"/>
        <w:gridCol w:w="703"/>
        <w:gridCol w:w="654"/>
        <w:gridCol w:w="524"/>
        <w:gridCol w:w="711"/>
        <w:gridCol w:w="747"/>
        <w:gridCol w:w="727"/>
        <w:gridCol w:w="722"/>
      </w:tblGrid>
      <w:tr w:rsidR="00EE7C1A" w:rsidRPr="00EE7C1A" w:rsidTr="00EE7C1A">
        <w:trPr>
          <w:trHeight w:val="15"/>
        </w:trPr>
        <w:tc>
          <w:tcPr>
            <w:tcW w:w="2033"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2402"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924"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924"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924"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924"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554"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924"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1294"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924"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924"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Тип СЗУ</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Вариант СЗУ</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Пасси</w:t>
            </w:r>
            <w:proofErr w:type="gramStart"/>
            <w:r w:rsidRPr="00EE7C1A">
              <w:rPr>
                <w:rFonts w:ascii="Times New Roman" w:eastAsia="Times New Roman" w:hAnsi="Times New Roman" w:cs="Times New Roman"/>
                <w:color w:val="2D2D2D"/>
                <w:sz w:val="21"/>
                <w:szCs w:val="21"/>
                <w:lang w:eastAsia="ru-RU"/>
              </w:rPr>
              <w:t>в-</w:t>
            </w:r>
            <w:proofErr w:type="gramEnd"/>
            <w:r w:rsidRPr="00EE7C1A">
              <w:rPr>
                <w:rFonts w:ascii="Times New Roman" w:eastAsia="Times New Roman" w:hAnsi="Times New Roman" w:cs="Times New Roman"/>
                <w:color w:val="2D2D2D"/>
                <w:sz w:val="21"/>
                <w:szCs w:val="21"/>
                <w:lang w:eastAsia="ru-RU"/>
              </w:rPr>
              <w:br/>
            </w:r>
            <w:proofErr w:type="spellStart"/>
            <w:r w:rsidRPr="00EE7C1A">
              <w:rPr>
                <w:rFonts w:ascii="Times New Roman" w:eastAsia="Times New Roman" w:hAnsi="Times New Roman" w:cs="Times New Roman"/>
                <w:color w:val="2D2D2D"/>
                <w:sz w:val="21"/>
                <w:szCs w:val="21"/>
                <w:lang w:eastAsia="ru-RU"/>
              </w:rPr>
              <w:t>ное</w:t>
            </w:r>
            <w:proofErr w:type="spellEnd"/>
            <w:r w:rsidRPr="00EE7C1A">
              <w:rPr>
                <w:rFonts w:ascii="Times New Roman" w:eastAsia="Times New Roman" w:hAnsi="Times New Roman" w:cs="Times New Roman"/>
                <w:color w:val="2D2D2D"/>
                <w:sz w:val="21"/>
                <w:szCs w:val="21"/>
                <w:lang w:eastAsia="ru-RU"/>
              </w:rPr>
              <w:t xml:space="preserve"> </w:t>
            </w:r>
            <w:proofErr w:type="spellStart"/>
            <w:r w:rsidRPr="00EE7C1A">
              <w:rPr>
                <w:rFonts w:ascii="Times New Roman" w:eastAsia="Times New Roman" w:hAnsi="Times New Roman" w:cs="Times New Roman"/>
                <w:color w:val="2D2D2D"/>
                <w:sz w:val="21"/>
                <w:szCs w:val="21"/>
                <w:lang w:eastAsia="ru-RU"/>
              </w:rPr>
              <w:t>охлаж</w:t>
            </w:r>
            <w:proofErr w:type="spellEnd"/>
            <w:r w:rsidRPr="00EE7C1A">
              <w:rPr>
                <w:rFonts w:ascii="Times New Roman" w:eastAsia="Times New Roman" w:hAnsi="Times New Roman" w:cs="Times New Roman"/>
                <w:color w:val="2D2D2D"/>
                <w:sz w:val="21"/>
                <w:szCs w:val="21"/>
                <w:lang w:eastAsia="ru-RU"/>
              </w:rPr>
              <w:t>-</w:t>
            </w:r>
            <w:r w:rsidRPr="00EE7C1A">
              <w:rPr>
                <w:rFonts w:ascii="Times New Roman" w:eastAsia="Times New Roman" w:hAnsi="Times New Roman" w:cs="Times New Roman"/>
                <w:color w:val="2D2D2D"/>
                <w:sz w:val="21"/>
                <w:szCs w:val="21"/>
                <w:lang w:eastAsia="ru-RU"/>
              </w:rPr>
              <w:br/>
            </w:r>
            <w:proofErr w:type="spellStart"/>
            <w:r w:rsidRPr="00EE7C1A">
              <w:rPr>
                <w:rFonts w:ascii="Times New Roman" w:eastAsia="Times New Roman" w:hAnsi="Times New Roman" w:cs="Times New Roman"/>
                <w:color w:val="2D2D2D"/>
                <w:sz w:val="21"/>
                <w:szCs w:val="21"/>
                <w:lang w:eastAsia="ru-RU"/>
              </w:rPr>
              <w:t>дение</w:t>
            </w:r>
            <w:proofErr w:type="spellEnd"/>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Пасси</w:t>
            </w:r>
            <w:proofErr w:type="gramStart"/>
            <w:r w:rsidRPr="00EE7C1A">
              <w:rPr>
                <w:rFonts w:ascii="Times New Roman" w:eastAsia="Times New Roman" w:hAnsi="Times New Roman" w:cs="Times New Roman"/>
                <w:color w:val="2D2D2D"/>
                <w:sz w:val="21"/>
                <w:szCs w:val="21"/>
                <w:lang w:eastAsia="ru-RU"/>
              </w:rPr>
              <w:t>в-</w:t>
            </w:r>
            <w:proofErr w:type="gramEnd"/>
            <w:r w:rsidRPr="00EE7C1A">
              <w:rPr>
                <w:rFonts w:ascii="Times New Roman" w:eastAsia="Times New Roman" w:hAnsi="Times New Roman" w:cs="Times New Roman"/>
                <w:color w:val="2D2D2D"/>
                <w:sz w:val="21"/>
                <w:szCs w:val="21"/>
                <w:lang w:eastAsia="ru-RU"/>
              </w:rPr>
              <w:br/>
            </w:r>
            <w:proofErr w:type="spellStart"/>
            <w:r w:rsidRPr="00EE7C1A">
              <w:rPr>
                <w:rFonts w:ascii="Times New Roman" w:eastAsia="Times New Roman" w:hAnsi="Times New Roman" w:cs="Times New Roman"/>
                <w:color w:val="2D2D2D"/>
                <w:sz w:val="21"/>
                <w:szCs w:val="21"/>
                <w:lang w:eastAsia="ru-RU"/>
              </w:rPr>
              <w:t>ное</w:t>
            </w:r>
            <w:proofErr w:type="spellEnd"/>
            <w:r w:rsidRPr="00EE7C1A">
              <w:rPr>
                <w:rFonts w:ascii="Times New Roman" w:eastAsia="Times New Roman" w:hAnsi="Times New Roman" w:cs="Times New Roman"/>
                <w:color w:val="2D2D2D"/>
                <w:sz w:val="21"/>
                <w:szCs w:val="21"/>
                <w:lang w:eastAsia="ru-RU"/>
              </w:rPr>
              <w:t xml:space="preserve"> </w:t>
            </w:r>
            <w:proofErr w:type="spellStart"/>
            <w:r w:rsidRPr="00EE7C1A">
              <w:rPr>
                <w:rFonts w:ascii="Times New Roman" w:eastAsia="Times New Roman" w:hAnsi="Times New Roman" w:cs="Times New Roman"/>
                <w:color w:val="2D2D2D"/>
                <w:sz w:val="21"/>
                <w:szCs w:val="21"/>
                <w:lang w:eastAsia="ru-RU"/>
              </w:rPr>
              <w:t>отопле</w:t>
            </w:r>
            <w:proofErr w:type="spellEnd"/>
            <w:r w:rsidRPr="00EE7C1A">
              <w:rPr>
                <w:rFonts w:ascii="Times New Roman" w:eastAsia="Times New Roman" w:hAnsi="Times New Roman" w:cs="Times New Roman"/>
                <w:color w:val="2D2D2D"/>
                <w:sz w:val="21"/>
                <w:szCs w:val="21"/>
                <w:lang w:eastAsia="ru-RU"/>
              </w:rPr>
              <w:t>-</w:t>
            </w:r>
            <w:r w:rsidRPr="00EE7C1A">
              <w:rPr>
                <w:rFonts w:ascii="Times New Roman" w:eastAsia="Times New Roman" w:hAnsi="Times New Roman" w:cs="Times New Roman"/>
                <w:color w:val="2D2D2D"/>
                <w:sz w:val="21"/>
                <w:szCs w:val="21"/>
                <w:lang w:eastAsia="ru-RU"/>
              </w:rPr>
              <w:br/>
            </w:r>
            <w:proofErr w:type="spellStart"/>
            <w:r w:rsidRPr="00EE7C1A">
              <w:rPr>
                <w:rFonts w:ascii="Times New Roman" w:eastAsia="Times New Roman" w:hAnsi="Times New Roman" w:cs="Times New Roman"/>
                <w:color w:val="2D2D2D"/>
                <w:sz w:val="21"/>
                <w:szCs w:val="21"/>
                <w:lang w:eastAsia="ru-RU"/>
              </w:rPr>
              <w:t>ние</w:t>
            </w:r>
            <w:proofErr w:type="spellEnd"/>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proofErr w:type="spellStart"/>
            <w:r w:rsidRPr="00EE7C1A">
              <w:rPr>
                <w:rFonts w:ascii="Times New Roman" w:eastAsia="Times New Roman" w:hAnsi="Times New Roman" w:cs="Times New Roman"/>
                <w:color w:val="2D2D2D"/>
                <w:sz w:val="21"/>
                <w:szCs w:val="21"/>
                <w:lang w:eastAsia="ru-RU"/>
              </w:rPr>
              <w:t>Сниж</w:t>
            </w:r>
            <w:proofErr w:type="gramStart"/>
            <w:r w:rsidRPr="00EE7C1A">
              <w:rPr>
                <w:rFonts w:ascii="Times New Roman" w:eastAsia="Times New Roman" w:hAnsi="Times New Roman" w:cs="Times New Roman"/>
                <w:color w:val="2D2D2D"/>
                <w:sz w:val="21"/>
                <w:szCs w:val="21"/>
                <w:lang w:eastAsia="ru-RU"/>
              </w:rPr>
              <w:t>е</w:t>
            </w:r>
            <w:proofErr w:type="spellEnd"/>
            <w:r w:rsidRPr="00EE7C1A">
              <w:rPr>
                <w:rFonts w:ascii="Times New Roman" w:eastAsia="Times New Roman" w:hAnsi="Times New Roman" w:cs="Times New Roman"/>
                <w:color w:val="2D2D2D"/>
                <w:sz w:val="21"/>
                <w:szCs w:val="21"/>
                <w:lang w:eastAsia="ru-RU"/>
              </w:rPr>
              <w:t>-</w:t>
            </w:r>
            <w:proofErr w:type="gramEnd"/>
            <w:r w:rsidRPr="00EE7C1A">
              <w:rPr>
                <w:rFonts w:ascii="Times New Roman" w:eastAsia="Times New Roman" w:hAnsi="Times New Roman" w:cs="Times New Roman"/>
                <w:color w:val="2D2D2D"/>
                <w:sz w:val="21"/>
                <w:szCs w:val="21"/>
                <w:lang w:eastAsia="ru-RU"/>
              </w:rPr>
              <w:br/>
            </w:r>
            <w:proofErr w:type="spellStart"/>
            <w:r w:rsidRPr="00EE7C1A">
              <w:rPr>
                <w:rFonts w:ascii="Times New Roman" w:eastAsia="Times New Roman" w:hAnsi="Times New Roman" w:cs="Times New Roman"/>
                <w:color w:val="2D2D2D"/>
                <w:sz w:val="21"/>
                <w:szCs w:val="21"/>
                <w:lang w:eastAsia="ru-RU"/>
              </w:rPr>
              <w:t>ние</w:t>
            </w:r>
            <w:proofErr w:type="spellEnd"/>
            <w:r w:rsidRPr="00EE7C1A">
              <w:rPr>
                <w:rFonts w:ascii="Times New Roman" w:eastAsia="Times New Roman" w:hAnsi="Times New Roman" w:cs="Times New Roman"/>
                <w:color w:val="2D2D2D"/>
                <w:sz w:val="21"/>
                <w:szCs w:val="21"/>
                <w:lang w:eastAsia="ru-RU"/>
              </w:rPr>
              <w:t xml:space="preserve"> тепло-</w:t>
            </w:r>
            <w:r w:rsidRPr="00EE7C1A">
              <w:rPr>
                <w:rFonts w:ascii="Times New Roman" w:eastAsia="Times New Roman" w:hAnsi="Times New Roman" w:cs="Times New Roman"/>
                <w:color w:val="2D2D2D"/>
                <w:sz w:val="21"/>
                <w:szCs w:val="21"/>
                <w:lang w:eastAsia="ru-RU"/>
              </w:rPr>
              <w:br/>
              <w:t>потерь зимой</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Тепл</w:t>
            </w:r>
            <w:proofErr w:type="gramStart"/>
            <w:r w:rsidRPr="00EE7C1A">
              <w:rPr>
                <w:rFonts w:ascii="Times New Roman" w:eastAsia="Times New Roman" w:hAnsi="Times New Roman" w:cs="Times New Roman"/>
                <w:color w:val="2D2D2D"/>
                <w:sz w:val="21"/>
                <w:szCs w:val="21"/>
                <w:lang w:eastAsia="ru-RU"/>
              </w:rPr>
              <w:t>о-</w:t>
            </w:r>
            <w:proofErr w:type="gramEnd"/>
            <w:r w:rsidRPr="00EE7C1A">
              <w:rPr>
                <w:rFonts w:ascii="Times New Roman" w:eastAsia="Times New Roman" w:hAnsi="Times New Roman" w:cs="Times New Roman"/>
                <w:color w:val="2D2D2D"/>
                <w:sz w:val="21"/>
                <w:szCs w:val="21"/>
                <w:lang w:eastAsia="ru-RU"/>
              </w:rPr>
              <w:br/>
              <w:t>вой ком-</w:t>
            </w:r>
            <w:r w:rsidRPr="00EE7C1A">
              <w:rPr>
                <w:rFonts w:ascii="Times New Roman" w:eastAsia="Times New Roman" w:hAnsi="Times New Roman" w:cs="Times New Roman"/>
                <w:color w:val="2D2D2D"/>
                <w:sz w:val="21"/>
                <w:szCs w:val="21"/>
                <w:lang w:eastAsia="ru-RU"/>
              </w:rPr>
              <w:br/>
              <w:t>форт</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Зр</w:t>
            </w:r>
            <w:proofErr w:type="gramStart"/>
            <w:r w:rsidRPr="00EE7C1A">
              <w:rPr>
                <w:rFonts w:ascii="Times New Roman" w:eastAsia="Times New Roman" w:hAnsi="Times New Roman" w:cs="Times New Roman"/>
                <w:color w:val="2D2D2D"/>
                <w:sz w:val="21"/>
                <w:szCs w:val="21"/>
                <w:lang w:eastAsia="ru-RU"/>
              </w:rPr>
              <w:t>и-</w:t>
            </w:r>
            <w:proofErr w:type="gramEnd"/>
            <w:r w:rsidRPr="00EE7C1A">
              <w:rPr>
                <w:rFonts w:ascii="Times New Roman" w:eastAsia="Times New Roman" w:hAnsi="Times New Roman" w:cs="Times New Roman"/>
                <w:color w:val="2D2D2D"/>
                <w:sz w:val="21"/>
                <w:szCs w:val="21"/>
                <w:lang w:eastAsia="ru-RU"/>
              </w:rPr>
              <w:br/>
            </w:r>
            <w:proofErr w:type="spellStart"/>
            <w:r w:rsidRPr="00EE7C1A">
              <w:rPr>
                <w:rFonts w:ascii="Times New Roman" w:eastAsia="Times New Roman" w:hAnsi="Times New Roman" w:cs="Times New Roman"/>
                <w:color w:val="2D2D2D"/>
                <w:sz w:val="21"/>
                <w:szCs w:val="21"/>
                <w:lang w:eastAsia="ru-RU"/>
              </w:rPr>
              <w:t>тель</w:t>
            </w:r>
            <w:proofErr w:type="spellEnd"/>
            <w:r w:rsidRPr="00EE7C1A">
              <w:rPr>
                <w:rFonts w:ascii="Times New Roman" w:eastAsia="Times New Roman" w:hAnsi="Times New Roman" w:cs="Times New Roman"/>
                <w:color w:val="2D2D2D"/>
                <w:sz w:val="21"/>
                <w:szCs w:val="21"/>
                <w:lang w:eastAsia="ru-RU"/>
              </w:rPr>
              <w:t>-</w:t>
            </w:r>
            <w:r w:rsidRPr="00EE7C1A">
              <w:rPr>
                <w:rFonts w:ascii="Times New Roman" w:eastAsia="Times New Roman" w:hAnsi="Times New Roman" w:cs="Times New Roman"/>
                <w:color w:val="2D2D2D"/>
                <w:sz w:val="21"/>
                <w:szCs w:val="21"/>
                <w:lang w:eastAsia="ru-RU"/>
              </w:rPr>
              <w:br/>
            </w:r>
            <w:proofErr w:type="spellStart"/>
            <w:r w:rsidRPr="00EE7C1A">
              <w:rPr>
                <w:rFonts w:ascii="Times New Roman" w:eastAsia="Times New Roman" w:hAnsi="Times New Roman" w:cs="Times New Roman"/>
                <w:color w:val="2D2D2D"/>
                <w:sz w:val="21"/>
                <w:szCs w:val="21"/>
                <w:lang w:eastAsia="ru-RU"/>
              </w:rPr>
              <w:t>ный</w:t>
            </w:r>
            <w:proofErr w:type="spellEnd"/>
            <w:r w:rsidRPr="00EE7C1A">
              <w:rPr>
                <w:rFonts w:ascii="Times New Roman" w:eastAsia="Times New Roman" w:hAnsi="Times New Roman" w:cs="Times New Roman"/>
                <w:color w:val="2D2D2D"/>
                <w:sz w:val="21"/>
                <w:szCs w:val="21"/>
                <w:lang w:eastAsia="ru-RU"/>
              </w:rPr>
              <w:t xml:space="preserve"> ком-</w:t>
            </w:r>
            <w:r w:rsidRPr="00EE7C1A">
              <w:rPr>
                <w:rFonts w:ascii="Times New Roman" w:eastAsia="Times New Roman" w:hAnsi="Times New Roman" w:cs="Times New Roman"/>
                <w:color w:val="2D2D2D"/>
                <w:sz w:val="21"/>
                <w:szCs w:val="21"/>
                <w:lang w:eastAsia="ru-RU"/>
              </w:rPr>
              <w:br/>
              <w:t>форт</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 xml:space="preserve">Связь с </w:t>
            </w:r>
            <w:proofErr w:type="spellStart"/>
            <w:r w:rsidRPr="00EE7C1A">
              <w:rPr>
                <w:rFonts w:ascii="Times New Roman" w:eastAsia="Times New Roman" w:hAnsi="Times New Roman" w:cs="Times New Roman"/>
                <w:color w:val="2D2D2D"/>
                <w:sz w:val="21"/>
                <w:szCs w:val="21"/>
                <w:lang w:eastAsia="ru-RU"/>
              </w:rPr>
              <w:t>нару</w:t>
            </w:r>
            <w:proofErr w:type="gramStart"/>
            <w:r w:rsidRPr="00EE7C1A">
              <w:rPr>
                <w:rFonts w:ascii="Times New Roman" w:eastAsia="Times New Roman" w:hAnsi="Times New Roman" w:cs="Times New Roman"/>
                <w:color w:val="2D2D2D"/>
                <w:sz w:val="21"/>
                <w:szCs w:val="21"/>
                <w:lang w:eastAsia="ru-RU"/>
              </w:rPr>
              <w:t>ж</w:t>
            </w:r>
            <w:proofErr w:type="spellEnd"/>
            <w:r w:rsidRPr="00EE7C1A">
              <w:rPr>
                <w:rFonts w:ascii="Times New Roman" w:eastAsia="Times New Roman" w:hAnsi="Times New Roman" w:cs="Times New Roman"/>
                <w:color w:val="2D2D2D"/>
                <w:sz w:val="21"/>
                <w:szCs w:val="21"/>
                <w:lang w:eastAsia="ru-RU"/>
              </w:rPr>
              <w:t>-</w:t>
            </w:r>
            <w:proofErr w:type="gramEnd"/>
            <w:r w:rsidRPr="00EE7C1A">
              <w:rPr>
                <w:rFonts w:ascii="Times New Roman" w:eastAsia="Times New Roman" w:hAnsi="Times New Roman" w:cs="Times New Roman"/>
                <w:color w:val="2D2D2D"/>
                <w:sz w:val="21"/>
                <w:szCs w:val="21"/>
                <w:lang w:eastAsia="ru-RU"/>
              </w:rPr>
              <w:br/>
            </w:r>
            <w:proofErr w:type="spellStart"/>
            <w:r w:rsidRPr="00EE7C1A">
              <w:rPr>
                <w:rFonts w:ascii="Times New Roman" w:eastAsia="Times New Roman" w:hAnsi="Times New Roman" w:cs="Times New Roman"/>
                <w:color w:val="2D2D2D"/>
                <w:sz w:val="21"/>
                <w:szCs w:val="21"/>
                <w:lang w:eastAsia="ru-RU"/>
              </w:rPr>
              <w:t>ным</w:t>
            </w:r>
            <w:proofErr w:type="spellEnd"/>
            <w:r w:rsidRPr="00EE7C1A">
              <w:rPr>
                <w:rFonts w:ascii="Times New Roman" w:eastAsia="Times New Roman" w:hAnsi="Times New Roman" w:cs="Times New Roman"/>
                <w:color w:val="2D2D2D"/>
                <w:sz w:val="21"/>
                <w:szCs w:val="21"/>
                <w:lang w:eastAsia="ru-RU"/>
              </w:rPr>
              <w:t xml:space="preserve"> </w:t>
            </w:r>
            <w:proofErr w:type="spellStart"/>
            <w:r w:rsidRPr="00EE7C1A">
              <w:rPr>
                <w:rFonts w:ascii="Times New Roman" w:eastAsia="Times New Roman" w:hAnsi="Times New Roman" w:cs="Times New Roman"/>
                <w:color w:val="2D2D2D"/>
                <w:sz w:val="21"/>
                <w:szCs w:val="21"/>
                <w:lang w:eastAsia="ru-RU"/>
              </w:rPr>
              <w:t>простр</w:t>
            </w:r>
            <w:proofErr w:type="spellEnd"/>
            <w:r w:rsidRPr="00EE7C1A">
              <w:rPr>
                <w:rFonts w:ascii="Times New Roman" w:eastAsia="Times New Roman" w:hAnsi="Times New Roman" w:cs="Times New Roman"/>
                <w:color w:val="2D2D2D"/>
                <w:sz w:val="21"/>
                <w:szCs w:val="21"/>
                <w:lang w:eastAsia="ru-RU"/>
              </w:rPr>
              <w:t>-</w:t>
            </w:r>
            <w:r w:rsidRPr="00EE7C1A">
              <w:rPr>
                <w:rFonts w:ascii="Times New Roman" w:eastAsia="Times New Roman" w:hAnsi="Times New Roman" w:cs="Times New Roman"/>
                <w:color w:val="2D2D2D"/>
                <w:sz w:val="21"/>
                <w:szCs w:val="21"/>
                <w:lang w:eastAsia="ru-RU"/>
              </w:rPr>
              <w:br/>
            </w:r>
            <w:proofErr w:type="spellStart"/>
            <w:r w:rsidRPr="00EE7C1A">
              <w:rPr>
                <w:rFonts w:ascii="Times New Roman" w:eastAsia="Times New Roman" w:hAnsi="Times New Roman" w:cs="Times New Roman"/>
                <w:color w:val="2D2D2D"/>
                <w:sz w:val="21"/>
                <w:szCs w:val="21"/>
                <w:lang w:eastAsia="ru-RU"/>
              </w:rPr>
              <w:t>ранст</w:t>
            </w:r>
            <w:proofErr w:type="spellEnd"/>
            <w:r w:rsidRPr="00EE7C1A">
              <w:rPr>
                <w:rFonts w:ascii="Times New Roman" w:eastAsia="Times New Roman" w:hAnsi="Times New Roman" w:cs="Times New Roman"/>
                <w:color w:val="2D2D2D"/>
                <w:sz w:val="21"/>
                <w:szCs w:val="21"/>
                <w:lang w:eastAsia="ru-RU"/>
              </w:rPr>
              <w:t>-</w:t>
            </w:r>
            <w:r w:rsidRPr="00EE7C1A">
              <w:rPr>
                <w:rFonts w:ascii="Times New Roman" w:eastAsia="Times New Roman" w:hAnsi="Times New Roman" w:cs="Times New Roman"/>
                <w:color w:val="2D2D2D"/>
                <w:sz w:val="21"/>
                <w:szCs w:val="21"/>
                <w:lang w:eastAsia="ru-RU"/>
              </w:rPr>
              <w:br/>
            </w:r>
            <w:proofErr w:type="spellStart"/>
            <w:r w:rsidRPr="00EE7C1A">
              <w:rPr>
                <w:rFonts w:ascii="Times New Roman" w:eastAsia="Times New Roman" w:hAnsi="Times New Roman" w:cs="Times New Roman"/>
                <w:color w:val="2D2D2D"/>
                <w:sz w:val="21"/>
                <w:szCs w:val="21"/>
                <w:lang w:eastAsia="ru-RU"/>
              </w:rPr>
              <w:t>вом</w:t>
            </w:r>
            <w:proofErr w:type="spellEnd"/>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proofErr w:type="spellStart"/>
            <w:r w:rsidRPr="00EE7C1A">
              <w:rPr>
                <w:rFonts w:ascii="Times New Roman" w:eastAsia="Times New Roman" w:hAnsi="Times New Roman" w:cs="Times New Roman"/>
                <w:color w:val="2D2D2D"/>
                <w:sz w:val="21"/>
                <w:szCs w:val="21"/>
                <w:lang w:eastAsia="ru-RU"/>
              </w:rPr>
              <w:t>Рек</w:t>
            </w:r>
            <w:proofErr w:type="gramStart"/>
            <w:r w:rsidRPr="00EE7C1A">
              <w:rPr>
                <w:rFonts w:ascii="Times New Roman" w:eastAsia="Times New Roman" w:hAnsi="Times New Roman" w:cs="Times New Roman"/>
                <w:color w:val="2D2D2D"/>
                <w:sz w:val="21"/>
                <w:szCs w:val="21"/>
                <w:lang w:eastAsia="ru-RU"/>
              </w:rPr>
              <w:t>о</w:t>
            </w:r>
            <w:proofErr w:type="spellEnd"/>
            <w:r w:rsidRPr="00EE7C1A">
              <w:rPr>
                <w:rFonts w:ascii="Times New Roman" w:eastAsia="Times New Roman" w:hAnsi="Times New Roman" w:cs="Times New Roman"/>
                <w:color w:val="2D2D2D"/>
                <w:sz w:val="21"/>
                <w:szCs w:val="21"/>
                <w:lang w:eastAsia="ru-RU"/>
              </w:rPr>
              <w:t>-</w:t>
            </w:r>
            <w:proofErr w:type="gramEnd"/>
            <w:r w:rsidRPr="00EE7C1A">
              <w:rPr>
                <w:rFonts w:ascii="Times New Roman" w:eastAsia="Times New Roman" w:hAnsi="Times New Roman" w:cs="Times New Roman"/>
                <w:color w:val="2D2D2D"/>
                <w:sz w:val="21"/>
                <w:szCs w:val="21"/>
                <w:lang w:eastAsia="ru-RU"/>
              </w:rPr>
              <w:br/>
              <w:t>мен-</w:t>
            </w:r>
            <w:r w:rsidRPr="00EE7C1A">
              <w:rPr>
                <w:rFonts w:ascii="Times New Roman" w:eastAsia="Times New Roman" w:hAnsi="Times New Roman" w:cs="Times New Roman"/>
                <w:color w:val="2D2D2D"/>
                <w:sz w:val="21"/>
                <w:szCs w:val="21"/>
                <w:lang w:eastAsia="ru-RU"/>
              </w:rPr>
              <w:br/>
              <w:t xml:space="preserve">дуемая </w:t>
            </w:r>
            <w:proofErr w:type="spellStart"/>
            <w:r w:rsidRPr="00EE7C1A">
              <w:rPr>
                <w:rFonts w:ascii="Times New Roman" w:eastAsia="Times New Roman" w:hAnsi="Times New Roman" w:cs="Times New Roman"/>
                <w:color w:val="2D2D2D"/>
                <w:sz w:val="21"/>
                <w:szCs w:val="21"/>
                <w:lang w:eastAsia="ru-RU"/>
              </w:rPr>
              <w:t>ориен</w:t>
            </w:r>
            <w:proofErr w:type="spellEnd"/>
            <w:r w:rsidRPr="00EE7C1A">
              <w:rPr>
                <w:rFonts w:ascii="Times New Roman" w:eastAsia="Times New Roman" w:hAnsi="Times New Roman" w:cs="Times New Roman"/>
                <w:color w:val="2D2D2D"/>
                <w:sz w:val="21"/>
                <w:szCs w:val="21"/>
                <w:lang w:eastAsia="ru-RU"/>
              </w:rPr>
              <w:t>-</w:t>
            </w:r>
            <w:r w:rsidRPr="00EE7C1A">
              <w:rPr>
                <w:rFonts w:ascii="Times New Roman" w:eastAsia="Times New Roman" w:hAnsi="Times New Roman" w:cs="Times New Roman"/>
                <w:color w:val="2D2D2D"/>
                <w:sz w:val="21"/>
                <w:szCs w:val="21"/>
                <w:lang w:eastAsia="ru-RU"/>
              </w:rPr>
              <w:br/>
            </w:r>
            <w:proofErr w:type="spellStart"/>
            <w:r w:rsidRPr="00EE7C1A">
              <w:rPr>
                <w:rFonts w:ascii="Times New Roman" w:eastAsia="Times New Roman" w:hAnsi="Times New Roman" w:cs="Times New Roman"/>
                <w:color w:val="2D2D2D"/>
                <w:sz w:val="21"/>
                <w:szCs w:val="21"/>
                <w:lang w:eastAsia="ru-RU"/>
              </w:rPr>
              <w:t>тация</w:t>
            </w:r>
            <w:proofErr w:type="spellEnd"/>
            <w:r w:rsidRPr="00EE7C1A">
              <w:rPr>
                <w:rFonts w:ascii="Times New Roman" w:eastAsia="Times New Roman" w:hAnsi="Times New Roman" w:cs="Times New Roman"/>
                <w:color w:val="2D2D2D"/>
                <w:sz w:val="21"/>
                <w:szCs w:val="21"/>
                <w:lang w:eastAsia="ru-RU"/>
              </w:rPr>
              <w:t xml:space="preserve"> фасадов</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Усто</w:t>
            </w:r>
            <w:proofErr w:type="gramStart"/>
            <w:r w:rsidRPr="00EE7C1A">
              <w:rPr>
                <w:rFonts w:ascii="Times New Roman" w:eastAsia="Times New Roman" w:hAnsi="Times New Roman" w:cs="Times New Roman"/>
                <w:color w:val="2D2D2D"/>
                <w:sz w:val="21"/>
                <w:szCs w:val="21"/>
                <w:lang w:eastAsia="ru-RU"/>
              </w:rPr>
              <w:t>й-</w:t>
            </w:r>
            <w:proofErr w:type="gramEnd"/>
            <w:r w:rsidRPr="00EE7C1A">
              <w:rPr>
                <w:rFonts w:ascii="Times New Roman" w:eastAsia="Times New Roman" w:hAnsi="Times New Roman" w:cs="Times New Roman"/>
                <w:color w:val="2D2D2D"/>
                <w:sz w:val="21"/>
                <w:szCs w:val="21"/>
                <w:lang w:eastAsia="ru-RU"/>
              </w:rPr>
              <w:br/>
            </w:r>
            <w:proofErr w:type="spellStart"/>
            <w:r w:rsidRPr="00EE7C1A">
              <w:rPr>
                <w:rFonts w:ascii="Times New Roman" w:eastAsia="Times New Roman" w:hAnsi="Times New Roman" w:cs="Times New Roman"/>
                <w:color w:val="2D2D2D"/>
                <w:sz w:val="21"/>
                <w:szCs w:val="21"/>
                <w:lang w:eastAsia="ru-RU"/>
              </w:rPr>
              <w:t>чивость</w:t>
            </w:r>
            <w:proofErr w:type="spellEnd"/>
            <w:r w:rsidRPr="00EE7C1A">
              <w:rPr>
                <w:rFonts w:ascii="Times New Roman" w:eastAsia="Times New Roman" w:hAnsi="Times New Roman" w:cs="Times New Roman"/>
                <w:color w:val="2D2D2D"/>
                <w:sz w:val="21"/>
                <w:szCs w:val="21"/>
                <w:lang w:eastAsia="ru-RU"/>
              </w:rPr>
              <w:t xml:space="preserve"> к </w:t>
            </w:r>
            <w:proofErr w:type="spellStart"/>
            <w:r w:rsidRPr="00EE7C1A">
              <w:rPr>
                <w:rFonts w:ascii="Times New Roman" w:eastAsia="Times New Roman" w:hAnsi="Times New Roman" w:cs="Times New Roman"/>
                <w:color w:val="2D2D2D"/>
                <w:sz w:val="21"/>
                <w:szCs w:val="21"/>
                <w:lang w:eastAsia="ru-RU"/>
              </w:rPr>
              <w:t>вет</w:t>
            </w:r>
            <w:proofErr w:type="spellEnd"/>
            <w:r w:rsidRPr="00EE7C1A">
              <w:rPr>
                <w:rFonts w:ascii="Times New Roman" w:eastAsia="Times New Roman" w:hAnsi="Times New Roman" w:cs="Times New Roman"/>
                <w:color w:val="2D2D2D"/>
                <w:sz w:val="21"/>
                <w:szCs w:val="21"/>
                <w:lang w:eastAsia="ru-RU"/>
              </w:rPr>
              <w:t>-</w:t>
            </w:r>
            <w:r w:rsidRPr="00EE7C1A">
              <w:rPr>
                <w:rFonts w:ascii="Times New Roman" w:eastAsia="Times New Roman" w:hAnsi="Times New Roman" w:cs="Times New Roman"/>
                <w:color w:val="2D2D2D"/>
                <w:sz w:val="21"/>
                <w:szCs w:val="21"/>
                <w:lang w:eastAsia="ru-RU"/>
              </w:rPr>
              <w:br/>
            </w:r>
            <w:proofErr w:type="spellStart"/>
            <w:r w:rsidRPr="00EE7C1A">
              <w:rPr>
                <w:rFonts w:ascii="Times New Roman" w:eastAsia="Times New Roman" w:hAnsi="Times New Roman" w:cs="Times New Roman"/>
                <w:color w:val="2D2D2D"/>
                <w:sz w:val="21"/>
                <w:szCs w:val="21"/>
                <w:lang w:eastAsia="ru-RU"/>
              </w:rPr>
              <w:t>ровым</w:t>
            </w:r>
            <w:proofErr w:type="spellEnd"/>
            <w:r w:rsidRPr="00EE7C1A">
              <w:rPr>
                <w:rFonts w:ascii="Times New Roman" w:eastAsia="Times New Roman" w:hAnsi="Times New Roman" w:cs="Times New Roman"/>
                <w:color w:val="2D2D2D"/>
                <w:sz w:val="21"/>
                <w:szCs w:val="21"/>
                <w:lang w:eastAsia="ru-RU"/>
              </w:rPr>
              <w:t xml:space="preserve"> </w:t>
            </w:r>
            <w:proofErr w:type="spellStart"/>
            <w:r w:rsidRPr="00EE7C1A">
              <w:rPr>
                <w:rFonts w:ascii="Times New Roman" w:eastAsia="Times New Roman" w:hAnsi="Times New Roman" w:cs="Times New Roman"/>
                <w:color w:val="2D2D2D"/>
                <w:sz w:val="21"/>
                <w:szCs w:val="21"/>
                <w:lang w:eastAsia="ru-RU"/>
              </w:rPr>
              <w:t>нагруз</w:t>
            </w:r>
            <w:proofErr w:type="spellEnd"/>
            <w:r w:rsidRPr="00EE7C1A">
              <w:rPr>
                <w:rFonts w:ascii="Times New Roman" w:eastAsia="Times New Roman" w:hAnsi="Times New Roman" w:cs="Times New Roman"/>
                <w:color w:val="2D2D2D"/>
                <w:sz w:val="21"/>
                <w:szCs w:val="21"/>
                <w:lang w:eastAsia="ru-RU"/>
              </w:rPr>
              <w:t>-</w:t>
            </w:r>
            <w:r w:rsidRPr="00EE7C1A">
              <w:rPr>
                <w:rFonts w:ascii="Times New Roman" w:eastAsia="Times New Roman" w:hAnsi="Times New Roman" w:cs="Times New Roman"/>
                <w:color w:val="2D2D2D"/>
                <w:sz w:val="21"/>
                <w:szCs w:val="21"/>
                <w:lang w:eastAsia="ru-RU"/>
              </w:rPr>
              <w:br/>
            </w:r>
            <w:proofErr w:type="spellStart"/>
            <w:r w:rsidRPr="00EE7C1A">
              <w:rPr>
                <w:rFonts w:ascii="Times New Roman" w:eastAsia="Times New Roman" w:hAnsi="Times New Roman" w:cs="Times New Roman"/>
                <w:color w:val="2D2D2D"/>
                <w:sz w:val="21"/>
                <w:szCs w:val="21"/>
                <w:lang w:eastAsia="ru-RU"/>
              </w:rPr>
              <w:t>кам</w:t>
            </w:r>
            <w:proofErr w:type="spellEnd"/>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Срок службы</w:t>
            </w:r>
          </w:p>
        </w:tc>
      </w:tr>
      <w:tr w:rsidR="00EE7C1A" w:rsidRPr="00EE7C1A" w:rsidTr="00EE7C1A">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Наружные регулируемые (убираемые)</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Жалюзи с горизонтальными затеняющими элементами</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 xml:space="preserve">В, </w:t>
            </w:r>
            <w:proofErr w:type="gramStart"/>
            <w:r w:rsidRPr="00EE7C1A">
              <w:rPr>
                <w:rFonts w:ascii="Times New Roman" w:eastAsia="Times New Roman" w:hAnsi="Times New Roman" w:cs="Times New Roman"/>
                <w:color w:val="2D2D2D"/>
                <w:sz w:val="21"/>
                <w:szCs w:val="21"/>
                <w:lang w:eastAsia="ru-RU"/>
              </w:rPr>
              <w:t>Ю</w:t>
            </w:r>
            <w:proofErr w:type="gramEnd"/>
            <w:r w:rsidRPr="00EE7C1A">
              <w:rPr>
                <w:rFonts w:ascii="Times New Roman" w:eastAsia="Times New Roman" w:hAnsi="Times New Roman" w:cs="Times New Roman"/>
                <w:color w:val="2D2D2D"/>
                <w:sz w:val="21"/>
                <w:szCs w:val="21"/>
                <w:lang w:eastAsia="ru-RU"/>
              </w:rPr>
              <w:t>, З</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r>
      <w:tr w:rsidR="00EE7C1A" w:rsidRPr="00EE7C1A" w:rsidTr="00EE7C1A">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E7C1A" w:rsidRPr="00EE7C1A" w:rsidRDefault="00EE7C1A" w:rsidP="00EE7C1A">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Внешняя рулонная штора</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 xml:space="preserve">В, </w:t>
            </w:r>
            <w:proofErr w:type="gramStart"/>
            <w:r w:rsidRPr="00EE7C1A">
              <w:rPr>
                <w:rFonts w:ascii="Times New Roman" w:eastAsia="Times New Roman" w:hAnsi="Times New Roman" w:cs="Times New Roman"/>
                <w:color w:val="2D2D2D"/>
                <w:sz w:val="21"/>
                <w:szCs w:val="21"/>
                <w:lang w:eastAsia="ru-RU"/>
              </w:rPr>
              <w:t>Ю</w:t>
            </w:r>
            <w:proofErr w:type="gramEnd"/>
            <w:r w:rsidRPr="00EE7C1A">
              <w:rPr>
                <w:rFonts w:ascii="Times New Roman" w:eastAsia="Times New Roman" w:hAnsi="Times New Roman" w:cs="Times New Roman"/>
                <w:color w:val="2D2D2D"/>
                <w:sz w:val="21"/>
                <w:szCs w:val="21"/>
                <w:lang w:eastAsia="ru-RU"/>
              </w:rPr>
              <w:t>, З</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r>
      <w:tr w:rsidR="00EE7C1A" w:rsidRPr="00EE7C1A" w:rsidTr="00EE7C1A">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E7C1A" w:rsidRPr="00EE7C1A" w:rsidRDefault="00EE7C1A" w:rsidP="00EE7C1A">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EE7C1A">
              <w:rPr>
                <w:rFonts w:ascii="Times New Roman" w:eastAsia="Times New Roman" w:hAnsi="Times New Roman" w:cs="Times New Roman"/>
                <w:color w:val="2D2D2D"/>
                <w:sz w:val="21"/>
                <w:szCs w:val="21"/>
                <w:lang w:eastAsia="ru-RU"/>
              </w:rPr>
              <w:t>Рольставни</w:t>
            </w:r>
            <w:proofErr w:type="spellEnd"/>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 xml:space="preserve">В, </w:t>
            </w:r>
            <w:proofErr w:type="gramStart"/>
            <w:r w:rsidRPr="00EE7C1A">
              <w:rPr>
                <w:rFonts w:ascii="Times New Roman" w:eastAsia="Times New Roman" w:hAnsi="Times New Roman" w:cs="Times New Roman"/>
                <w:color w:val="2D2D2D"/>
                <w:sz w:val="21"/>
                <w:szCs w:val="21"/>
                <w:lang w:eastAsia="ru-RU"/>
              </w:rPr>
              <w:t>Ю</w:t>
            </w:r>
            <w:proofErr w:type="gramEnd"/>
            <w:r w:rsidRPr="00EE7C1A">
              <w:rPr>
                <w:rFonts w:ascii="Times New Roman" w:eastAsia="Times New Roman" w:hAnsi="Times New Roman" w:cs="Times New Roman"/>
                <w:color w:val="2D2D2D"/>
                <w:sz w:val="21"/>
                <w:szCs w:val="21"/>
                <w:lang w:eastAsia="ru-RU"/>
              </w:rPr>
              <w:t>, З</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r>
      <w:tr w:rsidR="00EE7C1A" w:rsidRPr="00EE7C1A" w:rsidTr="00EE7C1A">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Маркизы</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 xml:space="preserve">В, </w:t>
            </w:r>
            <w:proofErr w:type="gramStart"/>
            <w:r w:rsidRPr="00EE7C1A">
              <w:rPr>
                <w:rFonts w:ascii="Times New Roman" w:eastAsia="Times New Roman" w:hAnsi="Times New Roman" w:cs="Times New Roman"/>
                <w:color w:val="2D2D2D"/>
                <w:sz w:val="21"/>
                <w:szCs w:val="21"/>
                <w:lang w:eastAsia="ru-RU"/>
              </w:rPr>
              <w:t>Ю</w:t>
            </w:r>
            <w:proofErr w:type="gramEnd"/>
            <w:r w:rsidRPr="00EE7C1A">
              <w:rPr>
                <w:rFonts w:ascii="Times New Roman" w:eastAsia="Times New Roman" w:hAnsi="Times New Roman" w:cs="Times New Roman"/>
                <w:color w:val="2D2D2D"/>
                <w:sz w:val="21"/>
                <w:szCs w:val="21"/>
                <w:lang w:eastAsia="ru-RU"/>
              </w:rPr>
              <w:t xml:space="preserve">, </w:t>
            </w:r>
            <w:r w:rsidRPr="00EE7C1A">
              <w:rPr>
                <w:rFonts w:ascii="Times New Roman" w:eastAsia="Times New Roman" w:hAnsi="Times New Roman" w:cs="Times New Roman"/>
                <w:color w:val="2D2D2D"/>
                <w:sz w:val="21"/>
                <w:szCs w:val="21"/>
                <w:lang w:eastAsia="ru-RU"/>
              </w:rPr>
              <w:lastRenderedPageBreak/>
              <w:t>З</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lastRenderedPageBreak/>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r>
      <w:tr w:rsidR="00EE7C1A" w:rsidRPr="00EE7C1A" w:rsidTr="00EE7C1A">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proofErr w:type="gramStart"/>
            <w:r w:rsidRPr="00EE7C1A">
              <w:rPr>
                <w:rFonts w:ascii="Times New Roman" w:eastAsia="Times New Roman" w:hAnsi="Times New Roman" w:cs="Times New Roman"/>
                <w:color w:val="2D2D2D"/>
                <w:sz w:val="21"/>
                <w:szCs w:val="21"/>
                <w:lang w:eastAsia="ru-RU"/>
              </w:rPr>
              <w:lastRenderedPageBreak/>
              <w:t>Наружные</w:t>
            </w:r>
            <w:proofErr w:type="gramEnd"/>
            <w:r w:rsidRPr="00EE7C1A">
              <w:rPr>
                <w:rFonts w:ascii="Times New Roman" w:eastAsia="Times New Roman" w:hAnsi="Times New Roman" w:cs="Times New Roman"/>
                <w:color w:val="2D2D2D"/>
                <w:sz w:val="21"/>
                <w:szCs w:val="21"/>
                <w:lang w:eastAsia="ru-RU"/>
              </w:rPr>
              <w:t xml:space="preserve"> регулируемые за счет поворота затеняющих элементов (не убираемые)</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Жалюзи с горизонтальными затеняющими элементами</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proofErr w:type="spellStart"/>
            <w:r w:rsidRPr="00EE7C1A">
              <w:rPr>
                <w:rFonts w:ascii="Times New Roman" w:eastAsia="Times New Roman" w:hAnsi="Times New Roman" w:cs="Times New Roman"/>
                <w:color w:val="2D2D2D"/>
                <w:sz w:val="21"/>
                <w:szCs w:val="21"/>
                <w:lang w:eastAsia="ru-RU"/>
              </w:rPr>
              <w:t>н</w:t>
            </w:r>
            <w:proofErr w:type="spellEnd"/>
            <w:r w:rsidRPr="00EE7C1A">
              <w:rPr>
                <w:rFonts w:ascii="Times New Roman" w:eastAsia="Times New Roman" w:hAnsi="Times New Roman" w:cs="Times New Roman"/>
                <w:color w:val="2D2D2D"/>
                <w:sz w:val="21"/>
                <w:szCs w:val="21"/>
                <w:lang w:eastAsia="ru-RU"/>
              </w:rPr>
              <w:t>/а</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proofErr w:type="gramStart"/>
            <w:r w:rsidRPr="00EE7C1A">
              <w:rPr>
                <w:rFonts w:ascii="Times New Roman" w:eastAsia="Times New Roman" w:hAnsi="Times New Roman" w:cs="Times New Roman"/>
                <w:color w:val="2D2D2D"/>
                <w:sz w:val="21"/>
                <w:szCs w:val="21"/>
                <w:lang w:eastAsia="ru-RU"/>
              </w:rPr>
              <w:t>Ю</w:t>
            </w:r>
            <w:proofErr w:type="gramEnd"/>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r>
      <w:tr w:rsidR="00EE7C1A" w:rsidRPr="00EE7C1A" w:rsidTr="00EE7C1A">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Наружные нерегулируемые (не убираемые)</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Жалюзи с горизонтальными затеняющими элементами</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proofErr w:type="spellStart"/>
            <w:r w:rsidRPr="00EE7C1A">
              <w:rPr>
                <w:rFonts w:ascii="Times New Roman" w:eastAsia="Times New Roman" w:hAnsi="Times New Roman" w:cs="Times New Roman"/>
                <w:color w:val="2D2D2D"/>
                <w:sz w:val="21"/>
                <w:szCs w:val="21"/>
                <w:lang w:eastAsia="ru-RU"/>
              </w:rPr>
              <w:t>н</w:t>
            </w:r>
            <w:proofErr w:type="spellEnd"/>
            <w:r w:rsidRPr="00EE7C1A">
              <w:rPr>
                <w:rFonts w:ascii="Times New Roman" w:eastAsia="Times New Roman" w:hAnsi="Times New Roman" w:cs="Times New Roman"/>
                <w:color w:val="2D2D2D"/>
                <w:sz w:val="21"/>
                <w:szCs w:val="21"/>
                <w:lang w:eastAsia="ru-RU"/>
              </w:rPr>
              <w:t>/а</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proofErr w:type="gramStart"/>
            <w:r w:rsidRPr="00EE7C1A">
              <w:rPr>
                <w:rFonts w:ascii="Times New Roman" w:eastAsia="Times New Roman" w:hAnsi="Times New Roman" w:cs="Times New Roman"/>
                <w:color w:val="2D2D2D"/>
                <w:sz w:val="21"/>
                <w:szCs w:val="21"/>
                <w:lang w:eastAsia="ru-RU"/>
              </w:rPr>
              <w:t>Ю</w:t>
            </w:r>
            <w:proofErr w:type="gramEnd"/>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r>
      <w:tr w:rsidR="00EE7C1A" w:rsidRPr="00EE7C1A" w:rsidTr="00EE7C1A">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Жалюзи с вертикальными затеняющими элементами</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proofErr w:type="spellStart"/>
            <w:r w:rsidRPr="00EE7C1A">
              <w:rPr>
                <w:rFonts w:ascii="Times New Roman" w:eastAsia="Times New Roman" w:hAnsi="Times New Roman" w:cs="Times New Roman"/>
                <w:color w:val="2D2D2D"/>
                <w:sz w:val="21"/>
                <w:szCs w:val="21"/>
                <w:lang w:eastAsia="ru-RU"/>
              </w:rPr>
              <w:t>н</w:t>
            </w:r>
            <w:proofErr w:type="spellEnd"/>
            <w:r w:rsidRPr="00EE7C1A">
              <w:rPr>
                <w:rFonts w:ascii="Times New Roman" w:eastAsia="Times New Roman" w:hAnsi="Times New Roman" w:cs="Times New Roman"/>
                <w:color w:val="2D2D2D"/>
                <w:sz w:val="21"/>
                <w:szCs w:val="21"/>
                <w:lang w:eastAsia="ru-RU"/>
              </w:rPr>
              <w:t>/а</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 xml:space="preserve">В, </w:t>
            </w:r>
            <w:proofErr w:type="gramStart"/>
            <w:r w:rsidRPr="00EE7C1A">
              <w:rPr>
                <w:rFonts w:ascii="Times New Roman" w:eastAsia="Times New Roman" w:hAnsi="Times New Roman" w:cs="Times New Roman"/>
                <w:color w:val="2D2D2D"/>
                <w:sz w:val="21"/>
                <w:szCs w:val="21"/>
                <w:lang w:eastAsia="ru-RU"/>
              </w:rPr>
              <w:t>З</w:t>
            </w:r>
            <w:proofErr w:type="gramEnd"/>
            <w:r w:rsidRPr="00EE7C1A">
              <w:rPr>
                <w:rFonts w:ascii="Times New Roman" w:eastAsia="Times New Roman" w:hAnsi="Times New Roman" w:cs="Times New Roman"/>
                <w:color w:val="2D2D2D"/>
                <w:sz w:val="21"/>
                <w:szCs w:val="21"/>
                <w:lang w:eastAsia="ru-RU"/>
              </w:rPr>
              <w:t>, С</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r>
      <w:tr w:rsidR="00EE7C1A" w:rsidRPr="00EE7C1A" w:rsidTr="00EE7C1A">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EE7C1A">
              <w:rPr>
                <w:rFonts w:ascii="Times New Roman" w:eastAsia="Times New Roman" w:hAnsi="Times New Roman" w:cs="Times New Roman"/>
                <w:color w:val="2D2D2D"/>
                <w:sz w:val="21"/>
                <w:szCs w:val="21"/>
                <w:lang w:eastAsia="ru-RU"/>
              </w:rPr>
              <w:t>Межстекольные</w:t>
            </w:r>
            <w:proofErr w:type="spellEnd"/>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 xml:space="preserve">Жалюзи с горизонтальными затеняющими элементами с невентилируемым </w:t>
            </w:r>
            <w:proofErr w:type="spellStart"/>
            <w:r w:rsidRPr="00EE7C1A">
              <w:rPr>
                <w:rFonts w:ascii="Times New Roman" w:eastAsia="Times New Roman" w:hAnsi="Times New Roman" w:cs="Times New Roman"/>
                <w:color w:val="2D2D2D"/>
                <w:sz w:val="21"/>
                <w:szCs w:val="21"/>
                <w:lang w:eastAsia="ru-RU"/>
              </w:rPr>
              <w:t>межстекольным</w:t>
            </w:r>
            <w:proofErr w:type="spellEnd"/>
            <w:r w:rsidRPr="00EE7C1A">
              <w:rPr>
                <w:rFonts w:ascii="Times New Roman" w:eastAsia="Times New Roman" w:hAnsi="Times New Roman" w:cs="Times New Roman"/>
                <w:color w:val="2D2D2D"/>
                <w:sz w:val="21"/>
                <w:szCs w:val="21"/>
                <w:lang w:eastAsia="ru-RU"/>
              </w:rPr>
              <w:t xml:space="preserve"> пространством</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proofErr w:type="spellStart"/>
            <w:r w:rsidRPr="00EE7C1A">
              <w:rPr>
                <w:rFonts w:ascii="Times New Roman" w:eastAsia="Times New Roman" w:hAnsi="Times New Roman" w:cs="Times New Roman"/>
                <w:color w:val="2D2D2D"/>
                <w:sz w:val="21"/>
                <w:szCs w:val="21"/>
                <w:lang w:eastAsia="ru-RU"/>
              </w:rPr>
              <w:t>н</w:t>
            </w:r>
            <w:proofErr w:type="spellEnd"/>
            <w:r w:rsidRPr="00EE7C1A">
              <w:rPr>
                <w:rFonts w:ascii="Times New Roman" w:eastAsia="Times New Roman" w:hAnsi="Times New Roman" w:cs="Times New Roman"/>
                <w:color w:val="2D2D2D"/>
                <w:sz w:val="21"/>
                <w:szCs w:val="21"/>
                <w:lang w:eastAsia="ru-RU"/>
              </w:rPr>
              <w:t>/а</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 xml:space="preserve">В, </w:t>
            </w:r>
            <w:proofErr w:type="gramStart"/>
            <w:r w:rsidRPr="00EE7C1A">
              <w:rPr>
                <w:rFonts w:ascii="Times New Roman" w:eastAsia="Times New Roman" w:hAnsi="Times New Roman" w:cs="Times New Roman"/>
                <w:color w:val="2D2D2D"/>
                <w:sz w:val="21"/>
                <w:szCs w:val="21"/>
                <w:lang w:eastAsia="ru-RU"/>
              </w:rPr>
              <w:t>Ю</w:t>
            </w:r>
            <w:proofErr w:type="gramEnd"/>
            <w:r w:rsidRPr="00EE7C1A">
              <w:rPr>
                <w:rFonts w:ascii="Times New Roman" w:eastAsia="Times New Roman" w:hAnsi="Times New Roman" w:cs="Times New Roman"/>
                <w:color w:val="2D2D2D"/>
                <w:sz w:val="21"/>
                <w:szCs w:val="21"/>
                <w:lang w:eastAsia="ru-RU"/>
              </w:rPr>
              <w:t>, З</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proofErr w:type="spellStart"/>
            <w:r w:rsidRPr="00EE7C1A">
              <w:rPr>
                <w:rFonts w:ascii="Times New Roman" w:eastAsia="Times New Roman" w:hAnsi="Times New Roman" w:cs="Times New Roman"/>
                <w:color w:val="2D2D2D"/>
                <w:sz w:val="21"/>
                <w:szCs w:val="21"/>
                <w:lang w:eastAsia="ru-RU"/>
              </w:rPr>
              <w:t>н</w:t>
            </w:r>
            <w:proofErr w:type="spellEnd"/>
            <w:r w:rsidRPr="00EE7C1A">
              <w:rPr>
                <w:rFonts w:ascii="Times New Roman" w:eastAsia="Times New Roman" w:hAnsi="Times New Roman" w:cs="Times New Roman"/>
                <w:color w:val="2D2D2D"/>
                <w:sz w:val="21"/>
                <w:szCs w:val="21"/>
                <w:lang w:eastAsia="ru-RU"/>
              </w:rPr>
              <w:t>/а</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r>
      <w:tr w:rsidR="00EE7C1A" w:rsidRPr="00EE7C1A" w:rsidTr="00EE7C1A">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 xml:space="preserve">Жалюзи с горизонтальными затеняющими элементами с вентилируемым </w:t>
            </w:r>
            <w:proofErr w:type="spellStart"/>
            <w:r w:rsidRPr="00EE7C1A">
              <w:rPr>
                <w:rFonts w:ascii="Times New Roman" w:eastAsia="Times New Roman" w:hAnsi="Times New Roman" w:cs="Times New Roman"/>
                <w:color w:val="2D2D2D"/>
                <w:sz w:val="21"/>
                <w:szCs w:val="21"/>
                <w:lang w:eastAsia="ru-RU"/>
              </w:rPr>
              <w:t>межстекольным</w:t>
            </w:r>
            <w:proofErr w:type="spellEnd"/>
            <w:r w:rsidRPr="00EE7C1A">
              <w:rPr>
                <w:rFonts w:ascii="Times New Roman" w:eastAsia="Times New Roman" w:hAnsi="Times New Roman" w:cs="Times New Roman"/>
                <w:color w:val="2D2D2D"/>
                <w:sz w:val="21"/>
                <w:szCs w:val="21"/>
                <w:lang w:eastAsia="ru-RU"/>
              </w:rPr>
              <w:t xml:space="preserve"> пространством</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proofErr w:type="spellStart"/>
            <w:r w:rsidRPr="00EE7C1A">
              <w:rPr>
                <w:rFonts w:ascii="Times New Roman" w:eastAsia="Times New Roman" w:hAnsi="Times New Roman" w:cs="Times New Roman"/>
                <w:color w:val="2D2D2D"/>
                <w:sz w:val="21"/>
                <w:szCs w:val="21"/>
                <w:lang w:eastAsia="ru-RU"/>
              </w:rPr>
              <w:t>н</w:t>
            </w:r>
            <w:proofErr w:type="spellEnd"/>
            <w:r w:rsidRPr="00EE7C1A">
              <w:rPr>
                <w:rFonts w:ascii="Times New Roman" w:eastAsia="Times New Roman" w:hAnsi="Times New Roman" w:cs="Times New Roman"/>
                <w:color w:val="2D2D2D"/>
                <w:sz w:val="21"/>
                <w:szCs w:val="21"/>
                <w:lang w:eastAsia="ru-RU"/>
              </w:rPr>
              <w:t>/а</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 xml:space="preserve">В, </w:t>
            </w:r>
            <w:proofErr w:type="gramStart"/>
            <w:r w:rsidRPr="00EE7C1A">
              <w:rPr>
                <w:rFonts w:ascii="Times New Roman" w:eastAsia="Times New Roman" w:hAnsi="Times New Roman" w:cs="Times New Roman"/>
                <w:color w:val="2D2D2D"/>
                <w:sz w:val="21"/>
                <w:szCs w:val="21"/>
                <w:lang w:eastAsia="ru-RU"/>
              </w:rPr>
              <w:t>Ю</w:t>
            </w:r>
            <w:proofErr w:type="gramEnd"/>
            <w:r w:rsidRPr="00EE7C1A">
              <w:rPr>
                <w:rFonts w:ascii="Times New Roman" w:eastAsia="Times New Roman" w:hAnsi="Times New Roman" w:cs="Times New Roman"/>
                <w:color w:val="2D2D2D"/>
                <w:sz w:val="21"/>
                <w:szCs w:val="21"/>
                <w:lang w:eastAsia="ru-RU"/>
              </w:rPr>
              <w:t>, З</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proofErr w:type="spellStart"/>
            <w:r w:rsidRPr="00EE7C1A">
              <w:rPr>
                <w:rFonts w:ascii="Times New Roman" w:eastAsia="Times New Roman" w:hAnsi="Times New Roman" w:cs="Times New Roman"/>
                <w:color w:val="2D2D2D"/>
                <w:sz w:val="21"/>
                <w:szCs w:val="21"/>
                <w:lang w:eastAsia="ru-RU"/>
              </w:rPr>
              <w:t>н</w:t>
            </w:r>
            <w:proofErr w:type="spellEnd"/>
            <w:r w:rsidRPr="00EE7C1A">
              <w:rPr>
                <w:rFonts w:ascii="Times New Roman" w:eastAsia="Times New Roman" w:hAnsi="Times New Roman" w:cs="Times New Roman"/>
                <w:color w:val="2D2D2D"/>
                <w:sz w:val="21"/>
                <w:szCs w:val="21"/>
                <w:lang w:eastAsia="ru-RU"/>
              </w:rPr>
              <w:t>/а</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r>
      <w:tr w:rsidR="00EE7C1A" w:rsidRPr="00EE7C1A" w:rsidTr="00EE7C1A">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Металлизированные сворачивающиеся экраны</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 xml:space="preserve">В, </w:t>
            </w:r>
            <w:proofErr w:type="gramStart"/>
            <w:r w:rsidRPr="00EE7C1A">
              <w:rPr>
                <w:rFonts w:ascii="Times New Roman" w:eastAsia="Times New Roman" w:hAnsi="Times New Roman" w:cs="Times New Roman"/>
                <w:color w:val="2D2D2D"/>
                <w:sz w:val="21"/>
                <w:szCs w:val="21"/>
                <w:lang w:eastAsia="ru-RU"/>
              </w:rPr>
              <w:t>Ю</w:t>
            </w:r>
            <w:proofErr w:type="gramEnd"/>
            <w:r w:rsidRPr="00EE7C1A">
              <w:rPr>
                <w:rFonts w:ascii="Times New Roman" w:eastAsia="Times New Roman" w:hAnsi="Times New Roman" w:cs="Times New Roman"/>
                <w:color w:val="2D2D2D"/>
                <w:sz w:val="21"/>
                <w:szCs w:val="21"/>
                <w:lang w:eastAsia="ru-RU"/>
              </w:rPr>
              <w:t>, З</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proofErr w:type="spellStart"/>
            <w:r w:rsidRPr="00EE7C1A">
              <w:rPr>
                <w:rFonts w:ascii="Times New Roman" w:eastAsia="Times New Roman" w:hAnsi="Times New Roman" w:cs="Times New Roman"/>
                <w:color w:val="2D2D2D"/>
                <w:sz w:val="21"/>
                <w:szCs w:val="21"/>
                <w:lang w:eastAsia="ru-RU"/>
              </w:rPr>
              <w:t>н</w:t>
            </w:r>
            <w:proofErr w:type="spellEnd"/>
            <w:r w:rsidRPr="00EE7C1A">
              <w:rPr>
                <w:rFonts w:ascii="Times New Roman" w:eastAsia="Times New Roman" w:hAnsi="Times New Roman" w:cs="Times New Roman"/>
                <w:color w:val="2D2D2D"/>
                <w:sz w:val="21"/>
                <w:szCs w:val="21"/>
                <w:lang w:eastAsia="ru-RU"/>
              </w:rPr>
              <w:t>/а</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r>
      <w:tr w:rsidR="00EE7C1A" w:rsidRPr="00EE7C1A" w:rsidTr="00EE7C1A">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Солнцезащитное остекление</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Постоянно установлено в качестве наружного стекла</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proofErr w:type="spellStart"/>
            <w:r w:rsidRPr="00EE7C1A">
              <w:rPr>
                <w:rFonts w:ascii="Times New Roman" w:eastAsia="Times New Roman" w:hAnsi="Times New Roman" w:cs="Times New Roman"/>
                <w:color w:val="2D2D2D"/>
                <w:sz w:val="21"/>
                <w:szCs w:val="21"/>
                <w:lang w:eastAsia="ru-RU"/>
              </w:rPr>
              <w:t>н</w:t>
            </w:r>
            <w:proofErr w:type="spellEnd"/>
            <w:r w:rsidRPr="00EE7C1A">
              <w:rPr>
                <w:rFonts w:ascii="Times New Roman" w:eastAsia="Times New Roman" w:hAnsi="Times New Roman" w:cs="Times New Roman"/>
                <w:color w:val="2D2D2D"/>
                <w:sz w:val="21"/>
                <w:szCs w:val="21"/>
                <w:lang w:eastAsia="ru-RU"/>
              </w:rPr>
              <w:t>/а</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 xml:space="preserve">В, </w:t>
            </w:r>
            <w:proofErr w:type="gramStart"/>
            <w:r w:rsidRPr="00EE7C1A">
              <w:rPr>
                <w:rFonts w:ascii="Times New Roman" w:eastAsia="Times New Roman" w:hAnsi="Times New Roman" w:cs="Times New Roman"/>
                <w:color w:val="2D2D2D"/>
                <w:sz w:val="21"/>
                <w:szCs w:val="21"/>
                <w:lang w:eastAsia="ru-RU"/>
              </w:rPr>
              <w:t>Ю</w:t>
            </w:r>
            <w:proofErr w:type="gramEnd"/>
            <w:r w:rsidRPr="00EE7C1A">
              <w:rPr>
                <w:rFonts w:ascii="Times New Roman" w:eastAsia="Times New Roman" w:hAnsi="Times New Roman" w:cs="Times New Roman"/>
                <w:color w:val="2D2D2D"/>
                <w:sz w:val="21"/>
                <w:szCs w:val="21"/>
                <w:lang w:eastAsia="ru-RU"/>
              </w:rPr>
              <w:t>, 3, С</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proofErr w:type="spellStart"/>
            <w:r w:rsidRPr="00EE7C1A">
              <w:rPr>
                <w:rFonts w:ascii="Times New Roman" w:eastAsia="Times New Roman" w:hAnsi="Times New Roman" w:cs="Times New Roman"/>
                <w:color w:val="2D2D2D"/>
                <w:sz w:val="21"/>
                <w:szCs w:val="21"/>
                <w:lang w:eastAsia="ru-RU"/>
              </w:rPr>
              <w:t>н</w:t>
            </w:r>
            <w:proofErr w:type="spellEnd"/>
            <w:r w:rsidRPr="00EE7C1A">
              <w:rPr>
                <w:rFonts w:ascii="Times New Roman" w:eastAsia="Times New Roman" w:hAnsi="Times New Roman" w:cs="Times New Roman"/>
                <w:color w:val="2D2D2D"/>
                <w:sz w:val="21"/>
                <w:szCs w:val="21"/>
                <w:lang w:eastAsia="ru-RU"/>
              </w:rPr>
              <w:t>/а</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r>
      <w:tr w:rsidR="00EE7C1A" w:rsidRPr="00EE7C1A" w:rsidTr="00EE7C1A">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Солнцезащитные пленки</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Наклеено на наружное стекло</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proofErr w:type="spellStart"/>
            <w:r w:rsidRPr="00EE7C1A">
              <w:rPr>
                <w:rFonts w:ascii="Times New Roman" w:eastAsia="Times New Roman" w:hAnsi="Times New Roman" w:cs="Times New Roman"/>
                <w:color w:val="2D2D2D"/>
                <w:sz w:val="21"/>
                <w:szCs w:val="21"/>
                <w:lang w:eastAsia="ru-RU"/>
              </w:rPr>
              <w:t>н</w:t>
            </w:r>
            <w:proofErr w:type="spellEnd"/>
            <w:r w:rsidRPr="00EE7C1A">
              <w:rPr>
                <w:rFonts w:ascii="Times New Roman" w:eastAsia="Times New Roman" w:hAnsi="Times New Roman" w:cs="Times New Roman"/>
                <w:color w:val="2D2D2D"/>
                <w:sz w:val="21"/>
                <w:szCs w:val="21"/>
                <w:lang w:eastAsia="ru-RU"/>
              </w:rPr>
              <w:t>/а</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 xml:space="preserve">В, </w:t>
            </w:r>
            <w:proofErr w:type="gramStart"/>
            <w:r w:rsidRPr="00EE7C1A">
              <w:rPr>
                <w:rFonts w:ascii="Times New Roman" w:eastAsia="Times New Roman" w:hAnsi="Times New Roman" w:cs="Times New Roman"/>
                <w:color w:val="2D2D2D"/>
                <w:sz w:val="21"/>
                <w:szCs w:val="21"/>
                <w:lang w:eastAsia="ru-RU"/>
              </w:rPr>
              <w:t>Ю</w:t>
            </w:r>
            <w:proofErr w:type="gramEnd"/>
            <w:r w:rsidRPr="00EE7C1A">
              <w:rPr>
                <w:rFonts w:ascii="Times New Roman" w:eastAsia="Times New Roman" w:hAnsi="Times New Roman" w:cs="Times New Roman"/>
                <w:color w:val="2D2D2D"/>
                <w:sz w:val="21"/>
                <w:szCs w:val="21"/>
                <w:lang w:eastAsia="ru-RU"/>
              </w:rPr>
              <w:t>, 3, С</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proofErr w:type="spellStart"/>
            <w:r w:rsidRPr="00EE7C1A">
              <w:rPr>
                <w:rFonts w:ascii="Times New Roman" w:eastAsia="Times New Roman" w:hAnsi="Times New Roman" w:cs="Times New Roman"/>
                <w:color w:val="2D2D2D"/>
                <w:sz w:val="21"/>
                <w:szCs w:val="21"/>
                <w:lang w:eastAsia="ru-RU"/>
              </w:rPr>
              <w:t>н</w:t>
            </w:r>
            <w:proofErr w:type="spellEnd"/>
            <w:r w:rsidRPr="00EE7C1A">
              <w:rPr>
                <w:rFonts w:ascii="Times New Roman" w:eastAsia="Times New Roman" w:hAnsi="Times New Roman" w:cs="Times New Roman"/>
                <w:color w:val="2D2D2D"/>
                <w:sz w:val="21"/>
                <w:szCs w:val="21"/>
                <w:lang w:eastAsia="ru-RU"/>
              </w:rPr>
              <w:t>/а</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w:t>
            </w:r>
          </w:p>
        </w:tc>
      </w:tr>
      <w:tr w:rsidR="00EE7C1A" w:rsidRPr="00EE7C1A" w:rsidTr="00EE7C1A">
        <w:tc>
          <w:tcPr>
            <w:tcW w:w="12751" w:type="dxa"/>
            <w:gridSpan w:val="11"/>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Обозначение эффективности солнцезащитных устройств:</w:t>
            </w:r>
            <w:r w:rsidRPr="00EE7C1A">
              <w:rPr>
                <w:rFonts w:ascii="Times New Roman" w:eastAsia="Times New Roman" w:hAnsi="Times New Roman" w:cs="Times New Roman"/>
                <w:color w:val="2D2D2D"/>
                <w:sz w:val="21"/>
                <w:szCs w:val="21"/>
                <w:lang w:eastAsia="ru-RU"/>
              </w:rPr>
              <w:br/>
            </w:r>
            <w:r w:rsidRPr="00EE7C1A">
              <w:rPr>
                <w:rFonts w:ascii="Times New Roman" w:eastAsia="Times New Roman" w:hAnsi="Times New Roman" w:cs="Times New Roman"/>
                <w:color w:val="2D2D2D"/>
                <w:sz w:val="21"/>
                <w:szCs w:val="21"/>
                <w:lang w:eastAsia="ru-RU"/>
              </w:rPr>
              <w:br/>
              <w:t>"++" - очень высокая;</w:t>
            </w:r>
            <w:r w:rsidRPr="00EE7C1A">
              <w:rPr>
                <w:rFonts w:ascii="Times New Roman" w:eastAsia="Times New Roman" w:hAnsi="Times New Roman" w:cs="Times New Roman"/>
                <w:color w:val="2D2D2D"/>
                <w:sz w:val="21"/>
                <w:szCs w:val="21"/>
                <w:lang w:eastAsia="ru-RU"/>
              </w:rPr>
              <w:br/>
            </w:r>
            <w:r w:rsidRPr="00EE7C1A">
              <w:rPr>
                <w:rFonts w:ascii="Times New Roman" w:eastAsia="Times New Roman" w:hAnsi="Times New Roman" w:cs="Times New Roman"/>
                <w:color w:val="2D2D2D"/>
                <w:sz w:val="21"/>
                <w:szCs w:val="21"/>
                <w:lang w:eastAsia="ru-RU"/>
              </w:rPr>
              <w:lastRenderedPageBreak/>
              <w:br/>
              <w:t>"+" - высокая;</w:t>
            </w:r>
            <w:r w:rsidRPr="00EE7C1A">
              <w:rPr>
                <w:rFonts w:ascii="Times New Roman" w:eastAsia="Times New Roman" w:hAnsi="Times New Roman" w:cs="Times New Roman"/>
                <w:color w:val="2D2D2D"/>
                <w:sz w:val="21"/>
                <w:szCs w:val="21"/>
                <w:lang w:eastAsia="ru-RU"/>
              </w:rPr>
              <w:br/>
            </w:r>
            <w:r w:rsidRPr="00EE7C1A">
              <w:rPr>
                <w:rFonts w:ascii="Times New Roman" w:eastAsia="Times New Roman" w:hAnsi="Times New Roman" w:cs="Times New Roman"/>
                <w:color w:val="2D2D2D"/>
                <w:sz w:val="21"/>
                <w:szCs w:val="21"/>
                <w:lang w:eastAsia="ru-RU"/>
              </w:rPr>
              <w:br/>
              <w:t>"+/</w:t>
            </w:r>
            <w:proofErr w:type="gramStart"/>
            <w:r w:rsidRPr="00EE7C1A">
              <w:rPr>
                <w:rFonts w:ascii="Times New Roman" w:eastAsia="Times New Roman" w:hAnsi="Times New Roman" w:cs="Times New Roman"/>
                <w:color w:val="2D2D2D"/>
                <w:sz w:val="21"/>
                <w:szCs w:val="21"/>
                <w:lang w:eastAsia="ru-RU"/>
              </w:rPr>
              <w:t>-"</w:t>
            </w:r>
            <w:proofErr w:type="gramEnd"/>
            <w:r w:rsidRPr="00EE7C1A">
              <w:rPr>
                <w:rFonts w:ascii="Times New Roman" w:eastAsia="Times New Roman" w:hAnsi="Times New Roman" w:cs="Times New Roman"/>
                <w:color w:val="2D2D2D"/>
                <w:sz w:val="21"/>
                <w:szCs w:val="21"/>
                <w:lang w:eastAsia="ru-RU"/>
              </w:rPr>
              <w:t xml:space="preserve"> - средняя;</w:t>
            </w:r>
            <w:r w:rsidRPr="00EE7C1A">
              <w:rPr>
                <w:rFonts w:ascii="Times New Roman" w:eastAsia="Times New Roman" w:hAnsi="Times New Roman" w:cs="Times New Roman"/>
                <w:color w:val="2D2D2D"/>
                <w:sz w:val="21"/>
                <w:szCs w:val="21"/>
                <w:lang w:eastAsia="ru-RU"/>
              </w:rPr>
              <w:br/>
            </w:r>
            <w:r w:rsidRPr="00EE7C1A">
              <w:rPr>
                <w:rFonts w:ascii="Times New Roman" w:eastAsia="Times New Roman" w:hAnsi="Times New Roman" w:cs="Times New Roman"/>
                <w:color w:val="2D2D2D"/>
                <w:sz w:val="21"/>
                <w:szCs w:val="21"/>
                <w:lang w:eastAsia="ru-RU"/>
              </w:rPr>
              <w:br/>
              <w:t>"-" - низкая;</w:t>
            </w:r>
            <w:r w:rsidRPr="00EE7C1A">
              <w:rPr>
                <w:rFonts w:ascii="Times New Roman" w:eastAsia="Times New Roman" w:hAnsi="Times New Roman" w:cs="Times New Roman"/>
                <w:color w:val="2D2D2D"/>
                <w:sz w:val="21"/>
                <w:szCs w:val="21"/>
                <w:lang w:eastAsia="ru-RU"/>
              </w:rPr>
              <w:br/>
            </w:r>
            <w:r w:rsidRPr="00EE7C1A">
              <w:rPr>
                <w:rFonts w:ascii="Times New Roman" w:eastAsia="Times New Roman" w:hAnsi="Times New Roman" w:cs="Times New Roman"/>
                <w:color w:val="2D2D2D"/>
                <w:sz w:val="21"/>
                <w:szCs w:val="21"/>
                <w:lang w:eastAsia="ru-RU"/>
              </w:rPr>
              <w:br/>
              <w:t>"</w:t>
            </w:r>
            <w:proofErr w:type="spellStart"/>
            <w:r w:rsidRPr="00EE7C1A">
              <w:rPr>
                <w:rFonts w:ascii="Times New Roman" w:eastAsia="Times New Roman" w:hAnsi="Times New Roman" w:cs="Times New Roman"/>
                <w:color w:val="2D2D2D"/>
                <w:sz w:val="21"/>
                <w:szCs w:val="21"/>
                <w:lang w:eastAsia="ru-RU"/>
              </w:rPr>
              <w:t>н</w:t>
            </w:r>
            <w:proofErr w:type="spellEnd"/>
            <w:r w:rsidRPr="00EE7C1A">
              <w:rPr>
                <w:rFonts w:ascii="Times New Roman" w:eastAsia="Times New Roman" w:hAnsi="Times New Roman" w:cs="Times New Roman"/>
                <w:color w:val="2D2D2D"/>
                <w:sz w:val="21"/>
                <w:szCs w:val="21"/>
                <w:lang w:eastAsia="ru-RU"/>
              </w:rPr>
              <w:t>/а" - неактуально</w:t>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lastRenderedPageBreak/>
        <w:br/>
      </w:r>
    </w:p>
    <w:p w:rsidR="00EE7C1A" w:rsidRPr="00EE7C1A" w:rsidRDefault="00EE7C1A" w:rsidP="00EE7C1A">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E7C1A">
        <w:rPr>
          <w:rFonts w:ascii="Arial" w:eastAsia="Times New Roman" w:hAnsi="Arial" w:cs="Arial"/>
          <w:color w:val="3C3C3C"/>
          <w:spacing w:val="2"/>
          <w:sz w:val="31"/>
          <w:szCs w:val="31"/>
          <w:lang w:eastAsia="ru-RU"/>
        </w:rPr>
        <w:t>Приложение Е. Методика проектирования рациональной формы стационарных солнцезащитных устройств с использованием суточного конуса солнечных лучей</w:t>
      </w:r>
    </w:p>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Приложение</w:t>
      </w:r>
      <w:proofErr w:type="gramStart"/>
      <w:r w:rsidRPr="00EE7C1A">
        <w:rPr>
          <w:rFonts w:ascii="Arial" w:eastAsia="Times New Roman" w:hAnsi="Arial" w:cs="Arial"/>
          <w:color w:val="2D2D2D"/>
          <w:spacing w:val="2"/>
          <w:sz w:val="21"/>
          <w:szCs w:val="21"/>
          <w:lang w:eastAsia="ru-RU"/>
        </w:rPr>
        <w:t xml:space="preserve"> Е</w:t>
      </w:r>
      <w:proofErr w:type="gramEnd"/>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b/>
          <w:bCs/>
          <w:color w:val="2D2D2D"/>
          <w:spacing w:val="2"/>
          <w:sz w:val="21"/>
          <w:szCs w:val="21"/>
          <w:lang w:eastAsia="ru-RU"/>
        </w:rPr>
        <w:t>Е.1 Область применения</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xml:space="preserve">Для оптимального формообразования стационарных солнцезащитных устройств, представляющих пространственные структуры - солнцезащитные кожухи (цилиндры, конусы и </w:t>
      </w:r>
      <w:proofErr w:type="gramStart"/>
      <w:r w:rsidRPr="00EE7C1A">
        <w:rPr>
          <w:rFonts w:ascii="Arial" w:eastAsia="Times New Roman" w:hAnsi="Arial" w:cs="Arial"/>
          <w:color w:val="2D2D2D"/>
          <w:spacing w:val="2"/>
          <w:sz w:val="21"/>
          <w:szCs w:val="21"/>
          <w:lang w:eastAsia="ru-RU"/>
        </w:rPr>
        <w:t>другие</w:t>
      </w:r>
      <w:proofErr w:type="gramEnd"/>
      <w:r w:rsidRPr="00EE7C1A">
        <w:rPr>
          <w:rFonts w:ascii="Arial" w:eastAsia="Times New Roman" w:hAnsi="Arial" w:cs="Arial"/>
          <w:color w:val="2D2D2D"/>
          <w:spacing w:val="2"/>
          <w:sz w:val="21"/>
          <w:szCs w:val="21"/>
          <w:lang w:eastAsia="ru-RU"/>
        </w:rPr>
        <w:t xml:space="preserve"> криволинейные или </w:t>
      </w:r>
      <w:proofErr w:type="spellStart"/>
      <w:r w:rsidRPr="00EE7C1A">
        <w:rPr>
          <w:rFonts w:ascii="Arial" w:eastAsia="Times New Roman" w:hAnsi="Arial" w:cs="Arial"/>
          <w:color w:val="2D2D2D"/>
          <w:spacing w:val="2"/>
          <w:sz w:val="21"/>
          <w:szCs w:val="21"/>
          <w:lang w:eastAsia="ru-RU"/>
        </w:rPr>
        <w:t>гранные</w:t>
      </w:r>
      <w:proofErr w:type="spellEnd"/>
      <w:r w:rsidRPr="00EE7C1A">
        <w:rPr>
          <w:rFonts w:ascii="Arial" w:eastAsia="Times New Roman" w:hAnsi="Arial" w:cs="Arial"/>
          <w:color w:val="2D2D2D"/>
          <w:spacing w:val="2"/>
          <w:sz w:val="21"/>
          <w:szCs w:val="21"/>
          <w:lang w:eastAsia="ru-RU"/>
        </w:rPr>
        <w:t xml:space="preserve"> поверхности) целесообразно применять способ, основанный на применении суточного конуса солнечных лучей.</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b/>
          <w:bCs/>
          <w:color w:val="2D2D2D"/>
          <w:spacing w:val="2"/>
          <w:sz w:val="21"/>
          <w:szCs w:val="21"/>
          <w:lang w:eastAsia="ru-RU"/>
        </w:rPr>
        <w:t>Е.2 Формообразование СЗУ с применением СКСЛ</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Графоаналитический способ формообразования СЗУ основан на применении суточного конуса солнечных лучей (</w:t>
      </w:r>
      <w:proofErr w:type="gramStart"/>
      <w:r w:rsidRPr="00EE7C1A">
        <w:rPr>
          <w:rFonts w:ascii="Arial" w:eastAsia="Times New Roman" w:hAnsi="Arial" w:cs="Arial"/>
          <w:color w:val="2D2D2D"/>
          <w:spacing w:val="2"/>
          <w:sz w:val="21"/>
          <w:szCs w:val="21"/>
          <w:lang w:eastAsia="ru-RU"/>
        </w:rPr>
        <w:t>см</w:t>
      </w:r>
      <w:proofErr w:type="gramEnd"/>
      <w:r w:rsidRPr="00EE7C1A">
        <w:rPr>
          <w:rFonts w:ascii="Arial" w:eastAsia="Times New Roman" w:hAnsi="Arial" w:cs="Arial"/>
          <w:color w:val="2D2D2D"/>
          <w:spacing w:val="2"/>
          <w:sz w:val="21"/>
          <w:szCs w:val="21"/>
          <w:lang w:eastAsia="ru-RU"/>
        </w:rPr>
        <w:t>. рисунок 1), который выполняется на компьютере в одной из известных графических программ.</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Е.2.1 Часовая диаграмма изображена на дополнительной проекции (III) в направлении оси конуса. Для любого положения Солнца может быть найдена соответствующая образующая конуса, например </w:t>
      </w:r>
      <w:r w:rsidR="00EE1268" w:rsidRPr="00EE1268">
        <w:rPr>
          <w:rFonts w:ascii="Arial" w:eastAsia="Times New Roman" w:hAnsi="Arial" w:cs="Arial"/>
          <w:color w:val="2D2D2D"/>
          <w:spacing w:val="2"/>
          <w:sz w:val="21"/>
          <w:szCs w:val="21"/>
          <w:lang w:eastAsia="ru-RU"/>
        </w:rPr>
        <w:pict>
          <v:shape id="_x0000_i1069" type="#_x0000_t75" alt="СП 370.1325800.2017 Устройства солнцезащитные зданий. Правила проектирования" style="width:9.75pt;height:18pt"/>
        </w:pict>
      </w:r>
      <w:r w:rsidRPr="00EE7C1A">
        <w:rPr>
          <w:rFonts w:ascii="Arial" w:eastAsia="Times New Roman" w:hAnsi="Arial" w:cs="Arial"/>
          <w:color w:val="2D2D2D"/>
          <w:spacing w:val="2"/>
          <w:sz w:val="21"/>
          <w:szCs w:val="21"/>
          <w:lang w:eastAsia="ru-RU"/>
        </w:rPr>
        <w:t> и определено время суток </w:t>
      </w:r>
      <w:r w:rsidR="00EE1268" w:rsidRPr="00EE1268">
        <w:rPr>
          <w:rFonts w:ascii="Arial" w:eastAsia="Times New Roman" w:hAnsi="Arial" w:cs="Arial"/>
          <w:color w:val="2D2D2D"/>
          <w:spacing w:val="2"/>
          <w:sz w:val="21"/>
          <w:szCs w:val="21"/>
          <w:lang w:eastAsia="ru-RU"/>
        </w:rPr>
        <w:pict>
          <v:shape id="_x0000_i1070" type="#_x0000_t75" alt="СП 370.1325800.2017 Устройства солнцезащитные зданий. Правила проектирования" style="width:9pt;height:11.25pt"/>
        </w:pict>
      </w:r>
      <w:r w:rsidRPr="00EE7C1A">
        <w:rPr>
          <w:rFonts w:ascii="Arial" w:eastAsia="Times New Roman" w:hAnsi="Arial" w:cs="Arial"/>
          <w:color w:val="2D2D2D"/>
          <w:spacing w:val="2"/>
          <w:sz w:val="21"/>
          <w:szCs w:val="21"/>
          <w:lang w:eastAsia="ru-RU"/>
        </w:rPr>
        <w:t> (</w:t>
      </w:r>
      <w:proofErr w:type="gramStart"/>
      <w:r w:rsidRPr="00EE7C1A">
        <w:rPr>
          <w:rFonts w:ascii="Arial" w:eastAsia="Times New Roman" w:hAnsi="Arial" w:cs="Arial"/>
          <w:color w:val="2D2D2D"/>
          <w:spacing w:val="2"/>
          <w:sz w:val="21"/>
          <w:szCs w:val="21"/>
          <w:lang w:eastAsia="ru-RU"/>
        </w:rPr>
        <w:t>см</w:t>
      </w:r>
      <w:proofErr w:type="gramEnd"/>
      <w:r w:rsidRPr="00EE7C1A">
        <w:rPr>
          <w:rFonts w:ascii="Arial" w:eastAsia="Times New Roman" w:hAnsi="Arial" w:cs="Arial"/>
          <w:color w:val="2D2D2D"/>
          <w:spacing w:val="2"/>
          <w:sz w:val="21"/>
          <w:szCs w:val="21"/>
          <w:lang w:eastAsia="ru-RU"/>
        </w:rPr>
        <w:t>. рисунок Е.1).</w:t>
      </w:r>
      <w:r w:rsidRPr="00EE7C1A">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tblPr>
      <w:tblGrid>
        <w:gridCol w:w="7392"/>
      </w:tblGrid>
      <w:tr w:rsidR="00EE7C1A" w:rsidRPr="00EE7C1A" w:rsidTr="00EE7C1A">
        <w:trPr>
          <w:trHeight w:val="15"/>
          <w:jc w:val="center"/>
        </w:trPr>
        <w:tc>
          <w:tcPr>
            <w:tcW w:w="7392"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7392"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3657600" cy="3771900"/>
                  <wp:effectExtent l="19050" t="0" r="0" b="0"/>
                  <wp:docPr id="77" name="Рисунок 77"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П 370.1325800.2017 Устройства солнцезащитные зданий. Правила проектирования"/>
                          <pic:cNvPicPr>
                            <a:picLocks noChangeAspect="1" noChangeArrowheads="1"/>
                          </pic:cNvPicPr>
                        </pic:nvPicPr>
                        <pic:blipFill>
                          <a:blip r:embed="rId109" cstate="print"/>
                          <a:srcRect/>
                          <a:stretch>
                            <a:fillRect/>
                          </a:stretch>
                        </pic:blipFill>
                        <pic:spPr bwMode="auto">
                          <a:xfrm>
                            <a:off x="0" y="0"/>
                            <a:ext cx="3657600" cy="3771900"/>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r>
      <w:r w:rsidR="00EE1268" w:rsidRPr="00EE1268">
        <w:rPr>
          <w:rFonts w:ascii="Arial" w:eastAsia="Times New Roman" w:hAnsi="Arial" w:cs="Arial"/>
          <w:color w:val="2D2D2D"/>
          <w:spacing w:val="2"/>
          <w:sz w:val="21"/>
          <w:szCs w:val="21"/>
          <w:lang w:eastAsia="ru-RU"/>
        </w:rPr>
        <w:pict>
          <v:shape id="_x0000_i1071" type="#_x0000_t75" alt="СП 370.1325800.2017 Устройства солнцезащитные зданий. Правила проектирования" style="width:18pt;height:17.25pt"/>
        </w:pict>
      </w:r>
      <w:r w:rsidRPr="00EE7C1A">
        <w:rPr>
          <w:rFonts w:ascii="Arial" w:eastAsia="Times New Roman" w:hAnsi="Arial" w:cs="Arial"/>
          <w:color w:val="2D2D2D"/>
          <w:spacing w:val="2"/>
          <w:sz w:val="21"/>
          <w:szCs w:val="21"/>
          <w:lang w:eastAsia="ru-RU"/>
        </w:rPr>
        <w:t> - угловая высота солнца; </w:t>
      </w:r>
      <w:proofErr w:type="gramStart"/>
      <w:r w:rsidRPr="00EE7C1A">
        <w:rPr>
          <w:rFonts w:ascii="Arial" w:eastAsia="Times New Roman" w:hAnsi="Arial" w:cs="Arial"/>
          <w:i/>
          <w:iCs/>
          <w:color w:val="2D2D2D"/>
          <w:spacing w:val="2"/>
          <w:sz w:val="21"/>
          <w:szCs w:val="21"/>
          <w:lang w:eastAsia="ru-RU"/>
        </w:rPr>
        <w:t>П</w:t>
      </w:r>
      <w:proofErr w:type="gramEnd"/>
      <w:r w:rsidRPr="00EE7C1A">
        <w:rPr>
          <w:rFonts w:ascii="Arial" w:eastAsia="Times New Roman" w:hAnsi="Arial" w:cs="Arial"/>
          <w:color w:val="2D2D2D"/>
          <w:spacing w:val="2"/>
          <w:sz w:val="21"/>
          <w:szCs w:val="21"/>
          <w:lang w:eastAsia="ru-RU"/>
        </w:rPr>
        <w:t> - горизонтальная плоскость; </w:t>
      </w:r>
      <w:r w:rsidR="00EE1268" w:rsidRPr="00EE1268">
        <w:rPr>
          <w:rFonts w:ascii="Arial" w:eastAsia="Times New Roman" w:hAnsi="Arial" w:cs="Arial"/>
          <w:color w:val="2D2D2D"/>
          <w:spacing w:val="2"/>
          <w:sz w:val="21"/>
          <w:szCs w:val="21"/>
          <w:lang w:eastAsia="ru-RU"/>
        </w:rPr>
        <w:pict>
          <v:shape id="_x0000_i1072" type="#_x0000_t75" alt="СП 370.1325800.2017 Устройства солнцезащитные зданий. Правила проектирования" style="width:11.25pt;height:11.25pt"/>
        </w:pict>
      </w:r>
      <w:r w:rsidRPr="00EE7C1A">
        <w:rPr>
          <w:rFonts w:ascii="Arial" w:eastAsia="Times New Roman" w:hAnsi="Arial" w:cs="Arial"/>
          <w:color w:val="2D2D2D"/>
          <w:spacing w:val="2"/>
          <w:sz w:val="21"/>
          <w:szCs w:val="21"/>
          <w:lang w:eastAsia="ru-RU"/>
        </w:rPr>
        <w:t> - угол между образующей конуса и его осью; </w:t>
      </w:r>
      <w:r w:rsidR="00EE1268" w:rsidRPr="00EE1268">
        <w:rPr>
          <w:rFonts w:ascii="Arial" w:eastAsia="Times New Roman" w:hAnsi="Arial" w:cs="Arial"/>
          <w:color w:val="2D2D2D"/>
          <w:spacing w:val="2"/>
          <w:sz w:val="21"/>
          <w:szCs w:val="21"/>
          <w:lang w:eastAsia="ru-RU"/>
        </w:rPr>
        <w:pict>
          <v:shape id="_x0000_i1073" type="#_x0000_t75" alt="СП 370.1325800.2017 Устройства солнцезащитные зданий. Правила проектирования" style="width:25.5pt;height:21pt"/>
        </w:pict>
      </w:r>
      <w:r w:rsidRPr="00EE7C1A">
        <w:rPr>
          <w:rFonts w:ascii="Arial" w:eastAsia="Times New Roman" w:hAnsi="Arial" w:cs="Arial"/>
          <w:color w:val="2D2D2D"/>
          <w:spacing w:val="2"/>
          <w:sz w:val="21"/>
          <w:szCs w:val="21"/>
          <w:lang w:eastAsia="ru-RU"/>
        </w:rPr>
        <w:t> - азимут захода солнца; </w:t>
      </w:r>
      <w:r w:rsidR="00EE1268" w:rsidRPr="00EE1268">
        <w:rPr>
          <w:rFonts w:ascii="Arial" w:eastAsia="Times New Roman" w:hAnsi="Arial" w:cs="Arial"/>
          <w:color w:val="2D2D2D"/>
          <w:spacing w:val="2"/>
          <w:sz w:val="21"/>
          <w:szCs w:val="21"/>
          <w:lang w:eastAsia="ru-RU"/>
        </w:rPr>
        <w:pict>
          <v:shape id="_x0000_i1074" type="#_x0000_t75" alt="СП 370.1325800.2017 Устройства солнцезащитные зданий. Правила проектирования" style="width:9.75pt;height:14.25pt"/>
        </w:pict>
      </w:r>
      <w:r w:rsidRPr="00EE7C1A">
        <w:rPr>
          <w:rFonts w:ascii="Arial" w:eastAsia="Times New Roman" w:hAnsi="Arial" w:cs="Arial"/>
          <w:color w:val="2D2D2D"/>
          <w:spacing w:val="2"/>
          <w:sz w:val="21"/>
          <w:szCs w:val="21"/>
          <w:lang w:eastAsia="ru-RU"/>
        </w:rPr>
        <w:t> - широта местности; </w:t>
      </w:r>
      <w:r w:rsidR="00EE1268" w:rsidRPr="00EE1268">
        <w:rPr>
          <w:rFonts w:ascii="Arial" w:eastAsia="Times New Roman" w:hAnsi="Arial" w:cs="Arial"/>
          <w:color w:val="2D2D2D"/>
          <w:spacing w:val="2"/>
          <w:sz w:val="21"/>
          <w:szCs w:val="21"/>
          <w:lang w:eastAsia="ru-RU"/>
        </w:rPr>
        <w:pict>
          <v:shape id="_x0000_i1075" type="#_x0000_t75" alt="СП 370.1325800.2017 Устройства солнцезащитные зданий. Правила проектирования" style="width:9pt;height:11.25pt"/>
        </w:pict>
      </w:r>
      <w:r w:rsidRPr="00EE7C1A">
        <w:rPr>
          <w:rFonts w:ascii="Arial" w:eastAsia="Times New Roman" w:hAnsi="Arial" w:cs="Arial"/>
          <w:color w:val="2D2D2D"/>
          <w:spacing w:val="2"/>
          <w:sz w:val="21"/>
          <w:szCs w:val="21"/>
          <w:lang w:eastAsia="ru-RU"/>
        </w:rPr>
        <w:t> - часовой угол; </w:t>
      </w:r>
      <w:r w:rsidR="00EE1268" w:rsidRPr="00EE1268">
        <w:rPr>
          <w:rFonts w:ascii="Arial" w:eastAsia="Times New Roman" w:hAnsi="Arial" w:cs="Arial"/>
          <w:color w:val="2D2D2D"/>
          <w:spacing w:val="2"/>
          <w:sz w:val="21"/>
          <w:szCs w:val="21"/>
          <w:lang w:eastAsia="ru-RU"/>
        </w:rPr>
        <w:pict>
          <v:shape id="_x0000_i1076" type="#_x0000_t75" alt="СП 370.1325800.2017 Устройства солнцезащитные зданий. Правила проектирования" style="width:9.75pt;height:18pt"/>
        </w:pict>
      </w:r>
      <w:r w:rsidRPr="00EE7C1A">
        <w:rPr>
          <w:rFonts w:ascii="Arial" w:eastAsia="Times New Roman" w:hAnsi="Arial" w:cs="Arial"/>
          <w:color w:val="2D2D2D"/>
          <w:spacing w:val="2"/>
          <w:sz w:val="21"/>
          <w:szCs w:val="21"/>
          <w:lang w:eastAsia="ru-RU"/>
        </w:rPr>
        <w:t> - образующая конуса</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Рисунок Е.1 - Прямоугольные проекции суточного конуса солнечных лучей</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Е.2.2 Для заданной географической широты </w:t>
      </w:r>
      <w:r w:rsidR="00EE1268" w:rsidRPr="00EE1268">
        <w:rPr>
          <w:rFonts w:ascii="Arial" w:eastAsia="Times New Roman" w:hAnsi="Arial" w:cs="Arial"/>
          <w:color w:val="2D2D2D"/>
          <w:spacing w:val="2"/>
          <w:sz w:val="21"/>
          <w:szCs w:val="21"/>
          <w:lang w:eastAsia="ru-RU"/>
        </w:rPr>
        <w:pict>
          <v:shape id="_x0000_i1077" type="#_x0000_t75" alt="СП 370.1325800.2017 Устройства солнцезащитные зданий. Правила проектирования" style="width:9.75pt;height:14.25pt"/>
        </w:pict>
      </w:r>
      <w:r w:rsidRPr="00EE7C1A">
        <w:rPr>
          <w:rFonts w:ascii="Arial" w:eastAsia="Times New Roman" w:hAnsi="Arial" w:cs="Arial"/>
          <w:color w:val="2D2D2D"/>
          <w:spacing w:val="2"/>
          <w:sz w:val="21"/>
          <w:szCs w:val="21"/>
          <w:lang w:eastAsia="ru-RU"/>
        </w:rPr>
        <w:t> и произвольных суток угол </w:t>
      </w:r>
      <w:r w:rsidR="00EE1268" w:rsidRPr="00EE1268">
        <w:rPr>
          <w:rFonts w:ascii="Arial" w:eastAsia="Times New Roman" w:hAnsi="Arial" w:cs="Arial"/>
          <w:color w:val="2D2D2D"/>
          <w:spacing w:val="2"/>
          <w:sz w:val="21"/>
          <w:szCs w:val="21"/>
          <w:lang w:eastAsia="ru-RU"/>
        </w:rPr>
        <w:pict>
          <v:shape id="_x0000_i1078" type="#_x0000_t75" alt="СП 370.1325800.2017 Устройства солнцезащитные зданий. Правила проектирования" style="width:11.25pt;height:11.25pt"/>
        </w:pict>
      </w:r>
      <w:r w:rsidRPr="00EE7C1A">
        <w:rPr>
          <w:rFonts w:ascii="Arial" w:eastAsia="Times New Roman" w:hAnsi="Arial" w:cs="Arial"/>
          <w:color w:val="2D2D2D"/>
          <w:spacing w:val="2"/>
          <w:sz w:val="21"/>
          <w:szCs w:val="21"/>
          <w:lang w:eastAsia="ru-RU"/>
        </w:rPr>
        <w:t> между образующей конуса и его осью определяется по формуле</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390775" cy="485775"/>
            <wp:effectExtent l="19050" t="0" r="9525" b="0"/>
            <wp:docPr id="86" name="Рисунок 86"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СП 370.1325800.2017 Устройства солнцезащитные зданий. Правила проектирования"/>
                    <pic:cNvPicPr>
                      <a:picLocks noChangeAspect="1" noChangeArrowheads="1"/>
                    </pic:cNvPicPr>
                  </pic:nvPicPr>
                  <pic:blipFill>
                    <a:blip r:embed="rId110" cstate="print"/>
                    <a:srcRect/>
                    <a:stretch>
                      <a:fillRect/>
                    </a:stretch>
                  </pic:blipFill>
                  <pic:spPr bwMode="auto">
                    <a:xfrm>
                      <a:off x="0" y="0"/>
                      <a:ext cx="2390775" cy="485775"/>
                    </a:xfrm>
                    <a:prstGeom prst="rect">
                      <a:avLst/>
                    </a:prstGeom>
                    <a:noFill/>
                    <a:ln w="9525">
                      <a:noFill/>
                      <a:miter lim="800000"/>
                      <a:headEnd/>
                      <a:tailEnd/>
                    </a:ln>
                  </pic:spPr>
                </pic:pic>
              </a:graphicData>
            </a:graphic>
          </wp:inline>
        </w:drawing>
      </w:r>
      <w:r w:rsidRPr="00EE7C1A">
        <w:rPr>
          <w:rFonts w:ascii="Arial" w:eastAsia="Times New Roman" w:hAnsi="Arial" w:cs="Arial"/>
          <w:color w:val="2D2D2D"/>
          <w:spacing w:val="2"/>
          <w:sz w:val="21"/>
          <w:szCs w:val="21"/>
          <w:lang w:eastAsia="ru-RU"/>
        </w:rPr>
        <w:t>, (Е.1)</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где 66,55° - наклон оси вращения Земли к плоскости ее орбиты;</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360° - угол, который за год описывает Земля, двигаясь вокруг Солнца;</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365 - число дней в году;</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i/>
          <w:iCs/>
          <w:color w:val="2D2D2D"/>
          <w:spacing w:val="2"/>
          <w:sz w:val="21"/>
          <w:szCs w:val="21"/>
          <w:lang w:eastAsia="ru-RU"/>
        </w:rPr>
        <w:t>N</w:t>
      </w:r>
      <w:r w:rsidRPr="00EE7C1A">
        <w:rPr>
          <w:rFonts w:ascii="Arial" w:eastAsia="Times New Roman" w:hAnsi="Arial" w:cs="Arial"/>
          <w:color w:val="2D2D2D"/>
          <w:spacing w:val="2"/>
          <w:sz w:val="21"/>
          <w:szCs w:val="21"/>
          <w:lang w:eastAsia="ru-RU"/>
        </w:rPr>
        <w:t> - число суток, которые отсчитываются от 22 июня до заданного дня года конца периода перегрева.</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Минимальные значения угла </w:t>
      </w:r>
      <w:r w:rsidR="00EE1268" w:rsidRPr="00EE1268">
        <w:rPr>
          <w:rFonts w:ascii="Arial" w:eastAsia="Times New Roman" w:hAnsi="Arial" w:cs="Arial"/>
          <w:color w:val="2D2D2D"/>
          <w:spacing w:val="2"/>
          <w:sz w:val="21"/>
          <w:szCs w:val="21"/>
          <w:lang w:eastAsia="ru-RU"/>
        </w:rPr>
        <w:pict>
          <v:shape id="_x0000_i1079" type="#_x0000_t75" alt="СП 370.1325800.2017 Устройства солнцезащитные зданий. Правила проектирования" style="width:11.25pt;height:11.25pt"/>
        </w:pict>
      </w:r>
      <w:r w:rsidRPr="00EE7C1A">
        <w:rPr>
          <w:rFonts w:ascii="Arial" w:eastAsia="Times New Roman" w:hAnsi="Arial" w:cs="Arial"/>
          <w:color w:val="2D2D2D"/>
          <w:spacing w:val="2"/>
          <w:sz w:val="21"/>
          <w:szCs w:val="21"/>
          <w:lang w:eastAsia="ru-RU"/>
        </w:rPr>
        <w:t> соответствуют дням солнечного противостояния 22 июня и 22 декабря и равны 66,5°. Угол </w:t>
      </w:r>
      <w:r w:rsidR="00EE1268" w:rsidRPr="00EE1268">
        <w:rPr>
          <w:rFonts w:ascii="Arial" w:eastAsia="Times New Roman" w:hAnsi="Arial" w:cs="Arial"/>
          <w:color w:val="2D2D2D"/>
          <w:spacing w:val="2"/>
          <w:sz w:val="21"/>
          <w:szCs w:val="21"/>
          <w:lang w:eastAsia="ru-RU"/>
        </w:rPr>
        <w:pict>
          <v:shape id="_x0000_i1080" type="#_x0000_t75" alt="СП 370.1325800.2017 Устройства солнцезащитные зданий. Правила проектирования" style="width:11.25pt;height:11.25pt"/>
        </w:pict>
      </w:r>
      <w:r w:rsidRPr="00EE7C1A">
        <w:rPr>
          <w:rFonts w:ascii="Arial" w:eastAsia="Times New Roman" w:hAnsi="Arial" w:cs="Arial"/>
          <w:color w:val="2D2D2D"/>
          <w:spacing w:val="2"/>
          <w:sz w:val="21"/>
          <w:szCs w:val="21"/>
          <w:lang w:eastAsia="ru-RU"/>
        </w:rPr>
        <w:t> увеличивается к дням равноденствия 22 сентября и 21 марта. В дни равноденствия суточный конус солнечных лучей вырождается в плоскость. Это значит, что угол </w:t>
      </w:r>
      <w:r w:rsidR="00EE1268" w:rsidRPr="00EE1268">
        <w:rPr>
          <w:rFonts w:ascii="Arial" w:eastAsia="Times New Roman" w:hAnsi="Arial" w:cs="Arial"/>
          <w:color w:val="2D2D2D"/>
          <w:spacing w:val="2"/>
          <w:sz w:val="21"/>
          <w:szCs w:val="21"/>
          <w:lang w:eastAsia="ru-RU"/>
        </w:rPr>
        <w:pict>
          <v:shape id="_x0000_i1081" type="#_x0000_t75" alt="СП 370.1325800.2017 Устройства солнцезащитные зданий. Правила проектирования" style="width:11.25pt;height:11.25pt"/>
        </w:pict>
      </w:r>
      <w:r w:rsidRPr="00EE7C1A">
        <w:rPr>
          <w:rFonts w:ascii="Arial" w:eastAsia="Times New Roman" w:hAnsi="Arial" w:cs="Arial"/>
          <w:color w:val="2D2D2D"/>
          <w:spacing w:val="2"/>
          <w:sz w:val="21"/>
          <w:szCs w:val="21"/>
          <w:lang w:eastAsia="ru-RU"/>
        </w:rPr>
        <w:t> равен 90°, а 2</w:t>
      </w:r>
      <w:r w:rsidR="00EE1268" w:rsidRPr="00EE1268">
        <w:rPr>
          <w:rFonts w:ascii="Arial" w:eastAsia="Times New Roman" w:hAnsi="Arial" w:cs="Arial"/>
          <w:color w:val="2D2D2D"/>
          <w:spacing w:val="2"/>
          <w:sz w:val="21"/>
          <w:szCs w:val="21"/>
          <w:lang w:eastAsia="ru-RU"/>
        </w:rPr>
        <w:pict>
          <v:shape id="_x0000_i1082" type="#_x0000_t75" alt="СП 370.1325800.2017 Устройства солнцезащитные зданий. Правила проектирования" style="width:11.25pt;height:11.25pt"/>
        </w:pict>
      </w:r>
      <w:r w:rsidRPr="00EE7C1A">
        <w:rPr>
          <w:rFonts w:ascii="Arial" w:eastAsia="Times New Roman" w:hAnsi="Arial" w:cs="Arial"/>
          <w:color w:val="2D2D2D"/>
          <w:spacing w:val="2"/>
          <w:sz w:val="21"/>
          <w:szCs w:val="21"/>
          <w:lang w:eastAsia="ru-RU"/>
        </w:rPr>
        <w:t> - 180°, т.е. плоскость.</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lastRenderedPageBreak/>
        <w:t>Угловая высота Солнца в полдень </w:t>
      </w:r>
      <w:r w:rsidR="00EE1268" w:rsidRPr="00EE1268">
        <w:rPr>
          <w:rFonts w:ascii="Arial" w:eastAsia="Times New Roman" w:hAnsi="Arial" w:cs="Arial"/>
          <w:color w:val="2D2D2D"/>
          <w:spacing w:val="2"/>
          <w:sz w:val="21"/>
          <w:szCs w:val="21"/>
          <w:lang w:eastAsia="ru-RU"/>
        </w:rPr>
        <w:pict>
          <v:shape id="_x0000_i1083" type="#_x0000_t75" alt="СП 370.1325800.2017 Устройства солнцезащитные зданий. Правила проектирования" style="width:18pt;height:17.25pt"/>
        </w:pict>
      </w:r>
      <w:r w:rsidRPr="00EE7C1A">
        <w:rPr>
          <w:rFonts w:ascii="Arial" w:eastAsia="Times New Roman" w:hAnsi="Arial" w:cs="Arial"/>
          <w:color w:val="2D2D2D"/>
          <w:spacing w:val="2"/>
          <w:sz w:val="21"/>
          <w:szCs w:val="21"/>
          <w:lang w:eastAsia="ru-RU"/>
        </w:rPr>
        <w:t> определяется по формуле (</w:t>
      </w:r>
      <w:proofErr w:type="gramStart"/>
      <w:r w:rsidRPr="00EE7C1A">
        <w:rPr>
          <w:rFonts w:ascii="Arial" w:eastAsia="Times New Roman" w:hAnsi="Arial" w:cs="Arial"/>
          <w:color w:val="2D2D2D"/>
          <w:spacing w:val="2"/>
          <w:sz w:val="21"/>
          <w:szCs w:val="21"/>
          <w:lang w:eastAsia="ru-RU"/>
        </w:rPr>
        <w:t>см</w:t>
      </w:r>
      <w:proofErr w:type="gramEnd"/>
      <w:r w:rsidRPr="00EE7C1A">
        <w:rPr>
          <w:rFonts w:ascii="Arial" w:eastAsia="Times New Roman" w:hAnsi="Arial" w:cs="Arial"/>
          <w:color w:val="2D2D2D"/>
          <w:spacing w:val="2"/>
          <w:sz w:val="21"/>
          <w:szCs w:val="21"/>
          <w:lang w:eastAsia="ru-RU"/>
        </w:rPr>
        <w:t>. рисунок Е.1)</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33475" cy="228600"/>
            <wp:effectExtent l="19050" t="0" r="9525" b="0"/>
            <wp:docPr id="92" name="Рисунок 92"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СП 370.1325800.2017 Устройства солнцезащитные зданий. Правила проектирования"/>
                    <pic:cNvPicPr>
                      <a:picLocks noChangeAspect="1" noChangeArrowheads="1"/>
                    </pic:cNvPicPr>
                  </pic:nvPicPr>
                  <pic:blipFill>
                    <a:blip r:embed="rId111" cstate="print"/>
                    <a:srcRect/>
                    <a:stretch>
                      <a:fillRect/>
                    </a:stretch>
                  </pic:blipFill>
                  <pic:spPr bwMode="auto">
                    <a:xfrm>
                      <a:off x="0" y="0"/>
                      <a:ext cx="1133475" cy="228600"/>
                    </a:xfrm>
                    <a:prstGeom prst="rect">
                      <a:avLst/>
                    </a:prstGeom>
                    <a:noFill/>
                    <a:ln w="9525">
                      <a:noFill/>
                      <a:miter lim="800000"/>
                      <a:headEnd/>
                      <a:tailEnd/>
                    </a:ln>
                  </pic:spPr>
                </pic:pic>
              </a:graphicData>
            </a:graphic>
          </wp:inline>
        </w:drawing>
      </w:r>
      <w:r w:rsidRPr="00EE7C1A">
        <w:rPr>
          <w:rFonts w:ascii="Arial" w:eastAsia="Times New Roman" w:hAnsi="Arial" w:cs="Arial"/>
          <w:color w:val="2D2D2D"/>
          <w:spacing w:val="2"/>
          <w:sz w:val="21"/>
          <w:szCs w:val="21"/>
          <w:lang w:eastAsia="ru-RU"/>
        </w:rPr>
        <w:t>. (Е.2)</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Для широты местности 45° 22 июня (</w:t>
      </w:r>
      <w:proofErr w:type="gramStart"/>
      <w:r w:rsidRPr="00EE7C1A">
        <w:rPr>
          <w:rFonts w:ascii="Arial" w:eastAsia="Times New Roman" w:hAnsi="Arial" w:cs="Arial"/>
          <w:color w:val="2D2D2D"/>
          <w:spacing w:val="2"/>
          <w:sz w:val="21"/>
          <w:szCs w:val="21"/>
          <w:lang w:eastAsia="ru-RU"/>
        </w:rPr>
        <w:t>см</w:t>
      </w:r>
      <w:proofErr w:type="gramEnd"/>
      <w:r w:rsidRPr="00EE7C1A">
        <w:rPr>
          <w:rFonts w:ascii="Arial" w:eastAsia="Times New Roman" w:hAnsi="Arial" w:cs="Arial"/>
          <w:color w:val="2D2D2D"/>
          <w:spacing w:val="2"/>
          <w:sz w:val="21"/>
          <w:szCs w:val="21"/>
          <w:lang w:eastAsia="ru-RU"/>
        </w:rPr>
        <w:t>. рисунок Е.1) угловая высота Солнца равна</w:t>
      </w:r>
      <w:r w:rsidRPr="00EE7C1A">
        <w:rPr>
          <w:rFonts w:ascii="Arial" w:eastAsia="Times New Roman" w:hAnsi="Arial" w:cs="Arial"/>
          <w:color w:val="2D2D2D"/>
          <w:spacing w:val="2"/>
          <w:sz w:val="21"/>
          <w:szCs w:val="21"/>
          <w:lang w:eastAsia="ru-RU"/>
        </w:rPr>
        <w:br/>
      </w:r>
    </w:p>
    <w:p w:rsidR="00EE7C1A" w:rsidRPr="00EE7C1A" w:rsidRDefault="00EE1268"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1268">
        <w:rPr>
          <w:rFonts w:ascii="Arial" w:eastAsia="Times New Roman" w:hAnsi="Arial" w:cs="Arial"/>
          <w:color w:val="2D2D2D"/>
          <w:spacing w:val="2"/>
          <w:sz w:val="21"/>
          <w:szCs w:val="21"/>
          <w:lang w:eastAsia="ru-RU"/>
        </w:rPr>
        <w:pict>
          <v:shape id="_x0000_i1084" type="#_x0000_t75" alt="СП 370.1325800.2017 Устройства солнцезащитные зданий. Правила проектирования" style="width:19.5pt;height:21pt"/>
        </w:pict>
      </w:r>
      <w:r w:rsidR="00EE7C1A" w:rsidRPr="00EE7C1A">
        <w:rPr>
          <w:rFonts w:ascii="Arial" w:eastAsia="Times New Roman" w:hAnsi="Arial" w:cs="Arial"/>
          <w:color w:val="2D2D2D"/>
          <w:spacing w:val="2"/>
          <w:sz w:val="21"/>
          <w:szCs w:val="21"/>
          <w:lang w:eastAsia="ru-RU"/>
        </w:rPr>
        <w:t>=180°- 45°- 66,5°=68,5°.</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Правая нижняя пола СКСЛ соответствует 22 декабря (</w:t>
      </w:r>
      <w:proofErr w:type="gramStart"/>
      <w:r w:rsidRPr="00EE7C1A">
        <w:rPr>
          <w:rFonts w:ascii="Arial" w:eastAsia="Times New Roman" w:hAnsi="Arial" w:cs="Arial"/>
          <w:color w:val="2D2D2D"/>
          <w:spacing w:val="2"/>
          <w:sz w:val="21"/>
          <w:szCs w:val="21"/>
          <w:lang w:eastAsia="ru-RU"/>
        </w:rPr>
        <w:t>см</w:t>
      </w:r>
      <w:proofErr w:type="gramEnd"/>
      <w:r w:rsidRPr="00EE7C1A">
        <w:rPr>
          <w:rFonts w:ascii="Arial" w:eastAsia="Times New Roman" w:hAnsi="Arial" w:cs="Arial"/>
          <w:color w:val="2D2D2D"/>
          <w:spacing w:val="2"/>
          <w:sz w:val="21"/>
          <w:szCs w:val="21"/>
          <w:lang w:eastAsia="ru-RU"/>
        </w:rPr>
        <w:t>. рисунок Е.1). Угловая высота Солнца определяется по формуле</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019300" cy="257175"/>
            <wp:effectExtent l="19050" t="0" r="0" b="0"/>
            <wp:docPr id="94" name="Рисунок 94"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СП 370.1325800.2017 Устройства солнцезащитные зданий. Правила проектирования"/>
                    <pic:cNvPicPr>
                      <a:picLocks noChangeAspect="1" noChangeArrowheads="1"/>
                    </pic:cNvPicPr>
                  </pic:nvPicPr>
                  <pic:blipFill>
                    <a:blip r:embed="rId112" cstate="print"/>
                    <a:srcRect/>
                    <a:stretch>
                      <a:fillRect/>
                    </a:stretch>
                  </pic:blipFill>
                  <pic:spPr bwMode="auto">
                    <a:xfrm>
                      <a:off x="0" y="0"/>
                      <a:ext cx="2019300" cy="257175"/>
                    </a:xfrm>
                    <a:prstGeom prst="rect">
                      <a:avLst/>
                    </a:prstGeom>
                    <a:noFill/>
                    <a:ln w="9525">
                      <a:noFill/>
                      <a:miter lim="800000"/>
                      <a:headEnd/>
                      <a:tailEnd/>
                    </a:ln>
                  </pic:spPr>
                </pic:pic>
              </a:graphicData>
            </a:graphic>
          </wp:inline>
        </w:drawing>
      </w:r>
      <w:r w:rsidRPr="00EE7C1A">
        <w:rPr>
          <w:rFonts w:ascii="Arial" w:eastAsia="Times New Roman" w:hAnsi="Arial" w:cs="Arial"/>
          <w:color w:val="2D2D2D"/>
          <w:spacing w:val="2"/>
          <w:sz w:val="21"/>
          <w:szCs w:val="21"/>
          <w:lang w:eastAsia="ru-RU"/>
        </w:rPr>
        <w:t>.</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Для дней осеннего и весеннего равноденствий плоскость, в которую вырождается СКСЛ, совпадает с осью </w:t>
      </w:r>
      <w:r w:rsidR="00EE1268" w:rsidRPr="00EE1268">
        <w:rPr>
          <w:rFonts w:ascii="Arial" w:eastAsia="Times New Roman" w:hAnsi="Arial" w:cs="Arial"/>
          <w:color w:val="2D2D2D"/>
          <w:spacing w:val="2"/>
          <w:sz w:val="21"/>
          <w:szCs w:val="21"/>
          <w:lang w:eastAsia="ru-RU"/>
        </w:rPr>
        <w:pict>
          <v:shape id="_x0000_i1085" type="#_x0000_t75" alt="СП 370.1325800.2017 Устройства солнцезащитные зданий. Правила проектирования" style="width:14.25pt;height:17.25pt"/>
        </w:pict>
      </w:r>
      <w:r w:rsidRPr="00EE7C1A">
        <w:rPr>
          <w:rFonts w:ascii="Arial" w:eastAsia="Times New Roman" w:hAnsi="Arial" w:cs="Arial"/>
          <w:color w:val="2D2D2D"/>
          <w:spacing w:val="2"/>
          <w:sz w:val="21"/>
          <w:szCs w:val="21"/>
          <w:lang w:eastAsia="ru-RU"/>
        </w:rPr>
        <w:t> и для 45°с.ш. угловая высота солнца </w:t>
      </w:r>
      <w:r>
        <w:rPr>
          <w:rFonts w:ascii="Arial" w:eastAsia="Times New Roman" w:hAnsi="Arial" w:cs="Arial"/>
          <w:noProof/>
          <w:color w:val="2D2D2D"/>
          <w:spacing w:val="2"/>
          <w:sz w:val="21"/>
          <w:szCs w:val="21"/>
          <w:lang w:eastAsia="ru-RU"/>
        </w:rPr>
        <w:drawing>
          <wp:inline distT="0" distB="0" distL="0" distR="0">
            <wp:extent cx="619125" cy="266700"/>
            <wp:effectExtent l="19050" t="0" r="9525" b="0"/>
            <wp:docPr id="96" name="Рисунок 96"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СП 370.1325800.2017 Устройства солнцезащитные зданий. Правила проектирования"/>
                    <pic:cNvPicPr>
                      <a:picLocks noChangeAspect="1" noChangeArrowheads="1"/>
                    </pic:cNvPicPr>
                  </pic:nvPicPr>
                  <pic:blipFill>
                    <a:blip r:embed="rId113" cstate="print"/>
                    <a:srcRect/>
                    <a:stretch>
                      <a:fillRect/>
                    </a:stretch>
                  </pic:blipFill>
                  <pic:spPr bwMode="auto">
                    <a:xfrm>
                      <a:off x="0" y="0"/>
                      <a:ext cx="619125" cy="266700"/>
                    </a:xfrm>
                    <a:prstGeom prst="rect">
                      <a:avLst/>
                    </a:prstGeom>
                    <a:noFill/>
                    <a:ln w="9525">
                      <a:noFill/>
                      <a:miter lim="800000"/>
                      <a:headEnd/>
                      <a:tailEnd/>
                    </a:ln>
                  </pic:spPr>
                </pic:pic>
              </a:graphicData>
            </a:graphic>
          </wp:inline>
        </w:drawing>
      </w:r>
      <w:r w:rsidRPr="00EE7C1A">
        <w:rPr>
          <w:rFonts w:ascii="Arial" w:eastAsia="Times New Roman" w:hAnsi="Arial" w:cs="Arial"/>
          <w:color w:val="2D2D2D"/>
          <w:spacing w:val="2"/>
          <w:sz w:val="21"/>
          <w:szCs w:val="21"/>
          <w:lang w:eastAsia="ru-RU"/>
        </w:rPr>
        <w:t> равна 45°.</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По суточному конусу солнечных лучей могут быть определены азимуты восхода и захода Солнца. Значения этих углов приведены на рисунке 2.</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Е.2.3 Размеры и контуры солнцезащитного устройства определяются для заданного периода затенения. Для этого определяется линия пересечения поверхности солнцезащитного устройства и суточного конуса солнечных лучей для граничных дней периода затенения по следующему алгоритму:</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xml:space="preserve">- вычерчивается </w:t>
      </w:r>
      <w:proofErr w:type="spellStart"/>
      <w:r w:rsidRPr="00EE7C1A">
        <w:rPr>
          <w:rFonts w:ascii="Arial" w:eastAsia="Times New Roman" w:hAnsi="Arial" w:cs="Arial"/>
          <w:color w:val="2D2D2D"/>
          <w:spacing w:val="2"/>
          <w:sz w:val="21"/>
          <w:szCs w:val="21"/>
          <w:lang w:eastAsia="ru-RU"/>
        </w:rPr>
        <w:t>светопроем</w:t>
      </w:r>
      <w:proofErr w:type="spellEnd"/>
      <w:r w:rsidRPr="00EE7C1A">
        <w:rPr>
          <w:rFonts w:ascii="Arial" w:eastAsia="Times New Roman" w:hAnsi="Arial" w:cs="Arial"/>
          <w:color w:val="2D2D2D"/>
          <w:spacing w:val="2"/>
          <w:sz w:val="21"/>
          <w:szCs w:val="21"/>
          <w:lang w:eastAsia="ru-RU"/>
        </w:rPr>
        <w:t xml:space="preserve"> на фасаде соответствующей ориентации;</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выбирается пространственная форма солнцезащитного устройства в зависимости от пластики фасада;</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определяется период перегрева здания для соответствующих климатических условий места строительства по 6.11. По формуле (Е.1) определяется угол </w:t>
      </w:r>
      <w:r w:rsidR="00EE1268" w:rsidRPr="00EE1268">
        <w:rPr>
          <w:rFonts w:ascii="Arial" w:eastAsia="Times New Roman" w:hAnsi="Arial" w:cs="Arial"/>
          <w:color w:val="2D2D2D"/>
          <w:spacing w:val="2"/>
          <w:sz w:val="21"/>
          <w:szCs w:val="21"/>
          <w:lang w:eastAsia="ru-RU"/>
        </w:rPr>
        <w:pict>
          <v:shape id="_x0000_i1086" type="#_x0000_t75" alt="СП 370.1325800.2017 Устройства солнцезащитные зданий. Правила проектирования" style="width:11.25pt;height:11.25pt"/>
        </w:pict>
      </w:r>
      <w:r w:rsidRPr="00EE7C1A">
        <w:rPr>
          <w:rFonts w:ascii="Arial" w:eastAsia="Times New Roman" w:hAnsi="Arial" w:cs="Arial"/>
          <w:color w:val="2D2D2D"/>
          <w:spacing w:val="2"/>
          <w:sz w:val="21"/>
          <w:szCs w:val="21"/>
          <w:lang w:eastAsia="ru-RU"/>
        </w:rPr>
        <w:t> при вершине конуса;</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задается (вычерчивается) СКСЛ (см. рисунок Е.1) с половиной угла </w:t>
      </w:r>
      <w:r w:rsidR="00EE1268" w:rsidRPr="00EE1268">
        <w:rPr>
          <w:rFonts w:ascii="Arial" w:eastAsia="Times New Roman" w:hAnsi="Arial" w:cs="Arial"/>
          <w:color w:val="2D2D2D"/>
          <w:spacing w:val="2"/>
          <w:sz w:val="21"/>
          <w:szCs w:val="21"/>
          <w:lang w:eastAsia="ru-RU"/>
        </w:rPr>
        <w:pict>
          <v:shape id="_x0000_i1087" type="#_x0000_t75" alt="СП 370.1325800.2017 Устройства солнцезащитные зданий. Правила проектирования" style="width:11.25pt;height:11.25pt"/>
        </w:pict>
      </w:r>
      <w:r w:rsidRPr="00EE7C1A">
        <w:rPr>
          <w:rFonts w:ascii="Arial" w:eastAsia="Times New Roman" w:hAnsi="Arial" w:cs="Arial"/>
          <w:color w:val="2D2D2D"/>
          <w:spacing w:val="2"/>
          <w:sz w:val="21"/>
          <w:szCs w:val="21"/>
          <w:lang w:eastAsia="ru-RU"/>
        </w:rPr>
        <w:t> при вершине конуса, рассчитанный по алгоритму Е.2.2;</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СКСЛ ориентируется так, чтобы его вершина совпадала с расчетной точкой (РТ) (см. рисунки Е.2, Е.3), а его ось принадлежала вертикальной плоскости, расположенной в направлении север-юг и была наклонена к плоскости горизонта под углом </w:t>
      </w:r>
      <w:r w:rsidR="00EE1268" w:rsidRPr="00EE1268">
        <w:rPr>
          <w:rFonts w:ascii="Arial" w:eastAsia="Times New Roman" w:hAnsi="Arial" w:cs="Arial"/>
          <w:color w:val="2D2D2D"/>
          <w:spacing w:val="2"/>
          <w:sz w:val="21"/>
          <w:szCs w:val="21"/>
          <w:lang w:eastAsia="ru-RU"/>
        </w:rPr>
        <w:pict>
          <v:shape id="_x0000_i1088" type="#_x0000_t75" alt="СП 370.1325800.2017 Устройства солнцезащитные зданий. Правила проектирования" style="width:9.75pt;height:14.25pt"/>
        </w:pict>
      </w:r>
      <w:r w:rsidRPr="00EE7C1A">
        <w:rPr>
          <w:rFonts w:ascii="Arial" w:eastAsia="Times New Roman" w:hAnsi="Arial" w:cs="Arial"/>
          <w:color w:val="2D2D2D"/>
          <w:spacing w:val="2"/>
          <w:sz w:val="21"/>
          <w:szCs w:val="21"/>
          <w:lang w:eastAsia="ru-RU"/>
        </w:rPr>
        <w:t> (широта местности). Определение расчетной точки показано на рисунке Ж.2;</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строится контур СЗУ (см. рисунки Е.2, Е.З) как линия пересечения поверхности солнцезащитного устройства и суточного конуса солнечных лучей.</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r w:rsidRPr="00EE7C1A">
        <w:rPr>
          <w:rFonts w:ascii="Arial" w:eastAsia="Times New Roman" w:hAnsi="Arial" w:cs="Arial"/>
          <w:b/>
          <w:bCs/>
          <w:i/>
          <w:iCs/>
          <w:color w:val="2D2D2D"/>
          <w:spacing w:val="2"/>
          <w:sz w:val="21"/>
          <w:szCs w:val="21"/>
          <w:lang w:eastAsia="ru-RU"/>
        </w:rPr>
        <w:t>Пример 1</w:t>
      </w:r>
      <w:proofErr w:type="gramStart"/>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lastRenderedPageBreak/>
        <w:br/>
      </w:r>
      <w:r w:rsidRPr="00EE7C1A">
        <w:rPr>
          <w:rFonts w:ascii="Arial" w:eastAsia="Times New Roman" w:hAnsi="Arial" w:cs="Arial"/>
          <w:b/>
          <w:bCs/>
          <w:i/>
          <w:iCs/>
          <w:color w:val="2D2D2D"/>
          <w:spacing w:val="2"/>
          <w:sz w:val="21"/>
          <w:szCs w:val="21"/>
          <w:lang w:eastAsia="ru-RU"/>
        </w:rPr>
        <w:t>С</w:t>
      </w:r>
      <w:proofErr w:type="gramEnd"/>
      <w:r w:rsidRPr="00EE7C1A">
        <w:rPr>
          <w:rFonts w:ascii="Arial" w:eastAsia="Times New Roman" w:hAnsi="Arial" w:cs="Arial"/>
          <w:b/>
          <w:bCs/>
          <w:i/>
          <w:iCs/>
          <w:color w:val="2D2D2D"/>
          <w:spacing w:val="2"/>
          <w:sz w:val="21"/>
          <w:szCs w:val="21"/>
          <w:lang w:eastAsia="ru-RU"/>
        </w:rPr>
        <w:t>проектировать СЗУ на южном фасаде в виде цилиндра с горизонтальной осью, параллельной фасаду здания. Место строительства г</w:t>
      </w:r>
      <w:proofErr w:type="gramStart"/>
      <w:r w:rsidRPr="00EE7C1A">
        <w:rPr>
          <w:rFonts w:ascii="Arial" w:eastAsia="Times New Roman" w:hAnsi="Arial" w:cs="Arial"/>
          <w:b/>
          <w:bCs/>
          <w:i/>
          <w:iCs/>
          <w:color w:val="2D2D2D"/>
          <w:spacing w:val="2"/>
          <w:sz w:val="21"/>
          <w:szCs w:val="21"/>
          <w:lang w:eastAsia="ru-RU"/>
        </w:rPr>
        <w:t>.С</w:t>
      </w:r>
      <w:proofErr w:type="gramEnd"/>
      <w:r w:rsidRPr="00EE7C1A">
        <w:rPr>
          <w:rFonts w:ascii="Arial" w:eastAsia="Times New Roman" w:hAnsi="Arial" w:cs="Arial"/>
          <w:b/>
          <w:bCs/>
          <w:i/>
          <w:iCs/>
          <w:color w:val="2D2D2D"/>
          <w:spacing w:val="2"/>
          <w:sz w:val="21"/>
          <w:szCs w:val="21"/>
          <w:lang w:eastAsia="ru-RU"/>
        </w:rPr>
        <w:t xml:space="preserve">ыктывкар (61° </w:t>
      </w:r>
      <w:proofErr w:type="spellStart"/>
      <w:r w:rsidRPr="00EE7C1A">
        <w:rPr>
          <w:rFonts w:ascii="Arial" w:eastAsia="Times New Roman" w:hAnsi="Arial" w:cs="Arial"/>
          <w:b/>
          <w:bCs/>
          <w:i/>
          <w:iCs/>
          <w:color w:val="2D2D2D"/>
          <w:spacing w:val="2"/>
          <w:sz w:val="21"/>
          <w:szCs w:val="21"/>
          <w:lang w:eastAsia="ru-RU"/>
        </w:rPr>
        <w:t>с.ш</w:t>
      </w:r>
      <w:proofErr w:type="spellEnd"/>
      <w:r w:rsidRPr="00EE7C1A">
        <w:rPr>
          <w:rFonts w:ascii="Arial" w:eastAsia="Times New Roman" w:hAnsi="Arial" w:cs="Arial"/>
          <w:b/>
          <w:bCs/>
          <w:i/>
          <w:iCs/>
          <w:color w:val="2D2D2D"/>
          <w:spacing w:val="2"/>
          <w:sz w:val="21"/>
          <w:szCs w:val="21"/>
          <w:lang w:eastAsia="ru-RU"/>
        </w:rPr>
        <w:t>.):</w:t>
      </w:r>
      <w:r w:rsidRPr="00EE7C1A">
        <w:rPr>
          <w:rFonts w:ascii="Arial" w:eastAsia="Times New Roman" w:hAnsi="Arial" w:cs="Arial"/>
          <w:b/>
          <w:bCs/>
          <w:i/>
          <w:iCs/>
          <w:color w:val="2D2D2D"/>
          <w:spacing w:val="2"/>
          <w:sz w:val="21"/>
          <w:szCs w:val="21"/>
          <w:lang w:eastAsia="ru-RU"/>
        </w:rPr>
        <w:br/>
      </w:r>
      <w:r w:rsidRPr="00EE7C1A">
        <w:rPr>
          <w:rFonts w:ascii="Arial" w:eastAsia="Times New Roman" w:hAnsi="Arial" w:cs="Arial"/>
          <w:b/>
          <w:bCs/>
          <w:i/>
          <w:iCs/>
          <w:color w:val="2D2D2D"/>
          <w:spacing w:val="2"/>
          <w:sz w:val="21"/>
          <w:szCs w:val="21"/>
          <w:lang w:eastAsia="ru-RU"/>
        </w:rPr>
        <w:br/>
        <w:t xml:space="preserve">- вычерчивается </w:t>
      </w:r>
      <w:proofErr w:type="spellStart"/>
      <w:r w:rsidRPr="00EE7C1A">
        <w:rPr>
          <w:rFonts w:ascii="Arial" w:eastAsia="Times New Roman" w:hAnsi="Arial" w:cs="Arial"/>
          <w:b/>
          <w:bCs/>
          <w:i/>
          <w:iCs/>
          <w:color w:val="2D2D2D"/>
          <w:spacing w:val="2"/>
          <w:sz w:val="21"/>
          <w:szCs w:val="21"/>
          <w:lang w:eastAsia="ru-RU"/>
        </w:rPr>
        <w:t>светопроем</w:t>
      </w:r>
      <w:proofErr w:type="spellEnd"/>
      <w:r w:rsidRPr="00EE7C1A">
        <w:rPr>
          <w:rFonts w:ascii="Arial" w:eastAsia="Times New Roman" w:hAnsi="Arial" w:cs="Arial"/>
          <w:b/>
          <w:bCs/>
          <w:i/>
          <w:iCs/>
          <w:color w:val="2D2D2D"/>
          <w:spacing w:val="2"/>
          <w:sz w:val="21"/>
          <w:szCs w:val="21"/>
          <w:lang w:eastAsia="ru-RU"/>
        </w:rPr>
        <w:t xml:space="preserve"> на фасаде соответствующей ориентации. В настоящем примере фасад южный;</w:t>
      </w:r>
      <w:r w:rsidRPr="00EE7C1A">
        <w:rPr>
          <w:rFonts w:ascii="Arial" w:eastAsia="Times New Roman" w:hAnsi="Arial" w:cs="Arial"/>
          <w:b/>
          <w:bCs/>
          <w:i/>
          <w:iCs/>
          <w:color w:val="2D2D2D"/>
          <w:spacing w:val="2"/>
          <w:sz w:val="21"/>
          <w:szCs w:val="21"/>
          <w:lang w:eastAsia="ru-RU"/>
        </w:rPr>
        <w:br/>
      </w:r>
      <w:r w:rsidRPr="00EE7C1A">
        <w:rPr>
          <w:rFonts w:ascii="Arial" w:eastAsia="Times New Roman" w:hAnsi="Arial" w:cs="Arial"/>
          <w:b/>
          <w:bCs/>
          <w:i/>
          <w:iCs/>
          <w:color w:val="2D2D2D"/>
          <w:spacing w:val="2"/>
          <w:sz w:val="21"/>
          <w:szCs w:val="21"/>
          <w:lang w:eastAsia="ru-RU"/>
        </w:rPr>
        <w:br/>
        <w:t>- в качестве поверхности СЗУ используется цилиндр, ось</w:t>
      </w:r>
      <w:r w:rsidRPr="00EE7C1A">
        <w:rPr>
          <w:rFonts w:ascii="Arial" w:eastAsia="Times New Roman" w:hAnsi="Arial" w:cs="Arial"/>
          <w:color w:val="2D2D2D"/>
          <w:spacing w:val="2"/>
          <w:sz w:val="21"/>
          <w:szCs w:val="21"/>
          <w:lang w:eastAsia="ru-RU"/>
        </w:rPr>
        <w:t> </w:t>
      </w:r>
      <w:r w:rsidR="00EE1268" w:rsidRPr="00EE1268">
        <w:rPr>
          <w:rFonts w:ascii="Arial" w:eastAsia="Times New Roman" w:hAnsi="Arial" w:cs="Arial"/>
          <w:color w:val="2D2D2D"/>
          <w:spacing w:val="2"/>
          <w:sz w:val="21"/>
          <w:szCs w:val="21"/>
          <w:lang w:eastAsia="ru-RU"/>
        </w:rPr>
        <w:pict>
          <v:shape id="_x0000_i1089" type="#_x0000_t75" alt="СП 370.1325800.2017 Устройства солнцезащитные зданий. Правила проектирования" style="width:6.75pt;height:12.75pt"/>
        </w:pict>
      </w:r>
      <w:r w:rsidRPr="00EE7C1A">
        <w:rPr>
          <w:rFonts w:ascii="Arial" w:eastAsia="Times New Roman" w:hAnsi="Arial" w:cs="Arial"/>
          <w:color w:val="2D2D2D"/>
          <w:spacing w:val="2"/>
          <w:sz w:val="21"/>
          <w:szCs w:val="21"/>
          <w:lang w:eastAsia="ru-RU"/>
        </w:rPr>
        <w:t> </w:t>
      </w:r>
      <w:r w:rsidRPr="00EE7C1A">
        <w:rPr>
          <w:rFonts w:ascii="Arial" w:eastAsia="Times New Roman" w:hAnsi="Arial" w:cs="Arial"/>
          <w:b/>
          <w:bCs/>
          <w:i/>
          <w:iCs/>
          <w:color w:val="2D2D2D"/>
          <w:spacing w:val="2"/>
          <w:sz w:val="21"/>
          <w:szCs w:val="21"/>
          <w:lang w:eastAsia="ru-RU"/>
        </w:rPr>
        <w:t>которого горизонтальна и параллельна плоскости фасада (</w:t>
      </w:r>
      <w:proofErr w:type="gramStart"/>
      <w:r w:rsidRPr="00EE7C1A">
        <w:rPr>
          <w:rFonts w:ascii="Arial" w:eastAsia="Times New Roman" w:hAnsi="Arial" w:cs="Arial"/>
          <w:b/>
          <w:bCs/>
          <w:i/>
          <w:iCs/>
          <w:color w:val="2D2D2D"/>
          <w:spacing w:val="2"/>
          <w:sz w:val="21"/>
          <w:szCs w:val="21"/>
          <w:lang w:eastAsia="ru-RU"/>
        </w:rPr>
        <w:t>см</w:t>
      </w:r>
      <w:proofErr w:type="gramEnd"/>
      <w:r w:rsidRPr="00EE7C1A">
        <w:rPr>
          <w:rFonts w:ascii="Arial" w:eastAsia="Times New Roman" w:hAnsi="Arial" w:cs="Arial"/>
          <w:b/>
          <w:bCs/>
          <w:i/>
          <w:iCs/>
          <w:color w:val="2D2D2D"/>
          <w:spacing w:val="2"/>
          <w:sz w:val="21"/>
          <w:szCs w:val="21"/>
          <w:lang w:eastAsia="ru-RU"/>
        </w:rPr>
        <w:t>. рисунок Е.2).</w:t>
      </w:r>
      <w:r w:rsidRPr="00EE7C1A">
        <w:rPr>
          <w:rFonts w:ascii="Arial" w:eastAsia="Times New Roman" w:hAnsi="Arial" w:cs="Arial"/>
          <w:b/>
          <w:bCs/>
          <w:i/>
          <w:iCs/>
          <w:color w:val="2D2D2D"/>
          <w:spacing w:val="2"/>
          <w:sz w:val="21"/>
          <w:szCs w:val="21"/>
          <w:lang w:eastAsia="ru-RU"/>
        </w:rPr>
        <w:br/>
      </w:r>
      <w:r w:rsidRPr="00EE7C1A">
        <w:rPr>
          <w:rFonts w:ascii="Arial" w:eastAsia="Times New Roman" w:hAnsi="Arial" w:cs="Arial"/>
          <w:b/>
          <w:bCs/>
          <w:i/>
          <w:iCs/>
          <w:color w:val="2D2D2D"/>
          <w:spacing w:val="2"/>
          <w:sz w:val="21"/>
          <w:szCs w:val="21"/>
          <w:lang w:eastAsia="ru-RU"/>
        </w:rPr>
        <w:br/>
        <w:t>В случае, если место строительства - г</w:t>
      </w:r>
      <w:proofErr w:type="gramStart"/>
      <w:r w:rsidRPr="00EE7C1A">
        <w:rPr>
          <w:rFonts w:ascii="Arial" w:eastAsia="Times New Roman" w:hAnsi="Arial" w:cs="Arial"/>
          <w:b/>
          <w:bCs/>
          <w:i/>
          <w:iCs/>
          <w:color w:val="2D2D2D"/>
          <w:spacing w:val="2"/>
          <w:sz w:val="21"/>
          <w:szCs w:val="21"/>
          <w:lang w:eastAsia="ru-RU"/>
        </w:rPr>
        <w:t>.С</w:t>
      </w:r>
      <w:proofErr w:type="gramEnd"/>
      <w:r w:rsidRPr="00EE7C1A">
        <w:rPr>
          <w:rFonts w:ascii="Arial" w:eastAsia="Times New Roman" w:hAnsi="Arial" w:cs="Arial"/>
          <w:b/>
          <w:bCs/>
          <w:i/>
          <w:iCs/>
          <w:color w:val="2D2D2D"/>
          <w:spacing w:val="2"/>
          <w:sz w:val="21"/>
          <w:szCs w:val="21"/>
          <w:lang w:eastAsia="ru-RU"/>
        </w:rPr>
        <w:t>ыктывкар (в соответствии с 6.11 вторая зона - св. 900 до 1000 кВт·ч/м</w:t>
      </w:r>
      <w:r w:rsidR="00EE1268" w:rsidRPr="00EE1268">
        <w:rPr>
          <w:rFonts w:ascii="Arial" w:eastAsia="Times New Roman" w:hAnsi="Arial" w:cs="Arial"/>
          <w:color w:val="2D2D2D"/>
          <w:spacing w:val="2"/>
          <w:sz w:val="21"/>
          <w:szCs w:val="21"/>
          <w:lang w:eastAsia="ru-RU"/>
        </w:rPr>
        <w:pict>
          <v:shape id="_x0000_i1090" type="#_x0000_t75" alt="СП 370.1325800.2017 Устройства солнцезащитные зданий. Правила проектирования" style="width:8.25pt;height:17.25pt"/>
        </w:pict>
      </w:r>
      <w:r w:rsidRPr="00EE7C1A">
        <w:rPr>
          <w:rFonts w:ascii="Arial" w:eastAsia="Times New Roman" w:hAnsi="Arial" w:cs="Arial"/>
          <w:b/>
          <w:bCs/>
          <w:i/>
          <w:iCs/>
          <w:color w:val="2D2D2D"/>
          <w:spacing w:val="2"/>
          <w:sz w:val="21"/>
          <w:szCs w:val="21"/>
          <w:lang w:eastAsia="ru-RU"/>
        </w:rPr>
        <w:t>), период перегрева (период охлаждения зданий) - с 22 мая по 22 июля:</w:t>
      </w:r>
      <w:r w:rsidRPr="00EE7C1A">
        <w:rPr>
          <w:rFonts w:ascii="Arial" w:eastAsia="Times New Roman" w:hAnsi="Arial" w:cs="Arial"/>
          <w:b/>
          <w:bCs/>
          <w:i/>
          <w:iCs/>
          <w:color w:val="2D2D2D"/>
          <w:spacing w:val="2"/>
          <w:sz w:val="21"/>
          <w:szCs w:val="21"/>
          <w:lang w:eastAsia="ru-RU"/>
        </w:rPr>
        <w:br/>
      </w:r>
      <w:r w:rsidRPr="00EE7C1A">
        <w:rPr>
          <w:rFonts w:ascii="Arial" w:eastAsia="Times New Roman" w:hAnsi="Arial" w:cs="Arial"/>
          <w:b/>
          <w:bCs/>
          <w:i/>
          <w:iCs/>
          <w:color w:val="2D2D2D"/>
          <w:spacing w:val="2"/>
          <w:sz w:val="21"/>
          <w:szCs w:val="21"/>
          <w:lang w:eastAsia="ru-RU"/>
        </w:rPr>
        <w:br/>
        <w:t>- число суток периода перегрева от 22 марта до 22 сентября;</w:t>
      </w:r>
      <w:r w:rsidRPr="00EE7C1A">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561975" cy="228600"/>
            <wp:effectExtent l="19050" t="0" r="9525" b="0"/>
            <wp:docPr id="102" name="Рисунок 102"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СП 370.1325800.2017 Устройства солнцезащитные зданий. Правила проектирования"/>
                    <pic:cNvPicPr>
                      <a:picLocks noChangeAspect="1" noChangeArrowheads="1"/>
                    </pic:cNvPicPr>
                  </pic:nvPicPr>
                  <pic:blipFill>
                    <a:blip r:embed="rId114" cstate="print"/>
                    <a:srcRect/>
                    <a:stretch>
                      <a:fillRect/>
                    </a:stretch>
                  </pic:blipFill>
                  <pic:spPr bwMode="auto">
                    <a:xfrm>
                      <a:off x="0" y="0"/>
                      <a:ext cx="561975" cy="228600"/>
                    </a:xfrm>
                    <a:prstGeom prst="rect">
                      <a:avLst/>
                    </a:prstGeom>
                    <a:noFill/>
                    <a:ln w="9525">
                      <a:noFill/>
                      <a:miter lim="800000"/>
                      <a:headEnd/>
                      <a:tailEnd/>
                    </a:ln>
                  </pic:spPr>
                </pic:pic>
              </a:graphicData>
            </a:graphic>
          </wp:inline>
        </w:drawing>
      </w:r>
      <w:r w:rsidRPr="00EE7C1A">
        <w:rPr>
          <w:rFonts w:ascii="Arial" w:eastAsia="Times New Roman" w:hAnsi="Arial" w:cs="Arial"/>
          <w:b/>
          <w:bCs/>
          <w:i/>
          <w:iCs/>
          <w:color w:val="2D2D2D"/>
          <w:spacing w:val="2"/>
          <w:sz w:val="21"/>
          <w:szCs w:val="21"/>
          <w:lang w:eastAsia="ru-RU"/>
        </w:rPr>
        <w:t>32 дня;</w:t>
      </w:r>
      <w:r w:rsidRPr="00EE7C1A">
        <w:rPr>
          <w:rFonts w:ascii="Arial" w:eastAsia="Times New Roman" w:hAnsi="Arial" w:cs="Arial"/>
          <w:b/>
          <w:bCs/>
          <w:i/>
          <w:iCs/>
          <w:color w:val="2D2D2D"/>
          <w:spacing w:val="2"/>
          <w:sz w:val="21"/>
          <w:szCs w:val="21"/>
          <w:lang w:eastAsia="ru-RU"/>
        </w:rPr>
        <w:br/>
      </w:r>
      <w:r w:rsidRPr="00EE7C1A">
        <w:rPr>
          <w:rFonts w:ascii="Arial" w:eastAsia="Times New Roman" w:hAnsi="Arial" w:cs="Arial"/>
          <w:b/>
          <w:bCs/>
          <w:i/>
          <w:iCs/>
          <w:color w:val="2D2D2D"/>
          <w:spacing w:val="2"/>
          <w:sz w:val="21"/>
          <w:szCs w:val="21"/>
          <w:lang w:eastAsia="ru-RU"/>
        </w:rPr>
        <w:br/>
        <w:t>- угол при вершине СКСЛ</w:t>
      </w:r>
      <w:r w:rsidRPr="00EE7C1A">
        <w:rPr>
          <w:rFonts w:ascii="Arial" w:eastAsia="Times New Roman" w:hAnsi="Arial" w:cs="Arial"/>
          <w:color w:val="2D2D2D"/>
          <w:spacing w:val="2"/>
          <w:sz w:val="21"/>
          <w:szCs w:val="21"/>
          <w:lang w:eastAsia="ru-RU"/>
        </w:rPr>
        <w:t> </w:t>
      </w:r>
      <w:r w:rsidR="00EE1268" w:rsidRPr="00EE1268">
        <w:rPr>
          <w:rFonts w:ascii="Arial" w:eastAsia="Times New Roman" w:hAnsi="Arial" w:cs="Arial"/>
          <w:color w:val="2D2D2D"/>
          <w:spacing w:val="2"/>
          <w:sz w:val="21"/>
          <w:szCs w:val="21"/>
          <w:lang w:eastAsia="ru-RU"/>
        </w:rPr>
        <w:pict>
          <v:shape id="_x0000_i1091" type="#_x0000_t75" alt="СП 370.1325800.2017 Устройства солнцезащитные зданий. Правила проектирования" style="width:11.25pt;height:11.25pt"/>
        </w:pict>
      </w:r>
      <w:r w:rsidRPr="00EE7C1A">
        <w:rPr>
          <w:rFonts w:ascii="Arial" w:eastAsia="Times New Roman" w:hAnsi="Arial" w:cs="Arial"/>
          <w:color w:val="2D2D2D"/>
          <w:spacing w:val="2"/>
          <w:sz w:val="21"/>
          <w:szCs w:val="21"/>
          <w:lang w:eastAsia="ru-RU"/>
        </w:rPr>
        <w:t> </w:t>
      </w:r>
      <w:r w:rsidRPr="00EE7C1A">
        <w:rPr>
          <w:rFonts w:ascii="Arial" w:eastAsia="Times New Roman" w:hAnsi="Arial" w:cs="Arial"/>
          <w:b/>
          <w:bCs/>
          <w:i/>
          <w:iCs/>
          <w:color w:val="2D2D2D"/>
          <w:spacing w:val="2"/>
          <w:sz w:val="21"/>
          <w:szCs w:val="21"/>
          <w:lang w:eastAsia="ru-RU"/>
        </w:rPr>
        <w:t>определяется по формуле (Е.1):</w:t>
      </w:r>
      <w:r w:rsidRPr="00EE7C1A">
        <w:rPr>
          <w:rFonts w:ascii="Arial" w:eastAsia="Times New Roman" w:hAnsi="Arial" w:cs="Arial"/>
          <w:b/>
          <w:bCs/>
          <w:i/>
          <w:iCs/>
          <w:color w:val="2D2D2D"/>
          <w:spacing w:val="2"/>
          <w:sz w:val="21"/>
          <w:szCs w:val="21"/>
          <w:lang w:eastAsia="ru-RU"/>
        </w:rPr>
        <w:br/>
      </w:r>
      <w:r w:rsidRPr="00EE7C1A">
        <w:rPr>
          <w:rFonts w:ascii="Arial" w:eastAsia="Times New Roman" w:hAnsi="Arial" w:cs="Arial"/>
          <w:b/>
          <w:bCs/>
          <w:i/>
          <w:iCs/>
          <w:color w:val="2D2D2D"/>
          <w:spacing w:val="2"/>
          <w:sz w:val="21"/>
          <w:szCs w:val="21"/>
          <w:lang w:eastAsia="ru-RU"/>
        </w:rPr>
        <w:br/>
      </w:r>
      <w:r w:rsidR="00EE1268" w:rsidRPr="00EE1268">
        <w:rPr>
          <w:rFonts w:ascii="Arial" w:eastAsia="Times New Roman" w:hAnsi="Arial" w:cs="Arial"/>
          <w:color w:val="2D2D2D"/>
          <w:spacing w:val="2"/>
          <w:sz w:val="21"/>
          <w:szCs w:val="21"/>
          <w:lang w:eastAsia="ru-RU"/>
        </w:rPr>
        <w:pict>
          <v:shape id="_x0000_i1092" type="#_x0000_t75" alt="СП 370.1325800.2017 Устройства солнцезащитные зданий. Правила проектирования" style="width:21pt;height:11.25pt"/>
        </w:pict>
      </w:r>
      <w:r w:rsidRPr="00EE7C1A">
        <w:rPr>
          <w:rFonts w:ascii="Arial" w:eastAsia="Times New Roman" w:hAnsi="Arial" w:cs="Arial"/>
          <w:b/>
          <w:bCs/>
          <w:i/>
          <w:iCs/>
          <w:color w:val="2D2D2D"/>
          <w:spacing w:val="2"/>
          <w:sz w:val="21"/>
          <w:szCs w:val="21"/>
          <w:lang w:eastAsia="ru-RU"/>
        </w:rPr>
        <w:t>70°;</w:t>
      </w:r>
      <w:r w:rsidRPr="00EE7C1A">
        <w:rPr>
          <w:rFonts w:ascii="Arial" w:eastAsia="Times New Roman" w:hAnsi="Arial" w:cs="Arial"/>
          <w:b/>
          <w:bCs/>
          <w:i/>
          <w:iCs/>
          <w:color w:val="2D2D2D"/>
          <w:spacing w:val="2"/>
          <w:sz w:val="21"/>
          <w:szCs w:val="21"/>
          <w:lang w:eastAsia="ru-RU"/>
        </w:rPr>
        <w:br/>
      </w:r>
      <w:r w:rsidRPr="00EE7C1A">
        <w:rPr>
          <w:rFonts w:ascii="Arial" w:eastAsia="Times New Roman" w:hAnsi="Arial" w:cs="Arial"/>
          <w:b/>
          <w:bCs/>
          <w:i/>
          <w:iCs/>
          <w:color w:val="2D2D2D"/>
          <w:spacing w:val="2"/>
          <w:sz w:val="21"/>
          <w:szCs w:val="21"/>
          <w:lang w:eastAsia="ru-RU"/>
        </w:rPr>
        <w:br/>
        <w:t>- ориентируется СКСЛ так, чтобы его вершина совпадала с расчетной точкой РТ, а его ось соответствовала вертикальной плоскости, расположенной в направлении север-юг и была наклонена к плоскости горизонта под углом</w:t>
      </w:r>
      <w:r w:rsidRPr="00EE7C1A">
        <w:rPr>
          <w:rFonts w:ascii="Arial" w:eastAsia="Times New Roman" w:hAnsi="Arial" w:cs="Arial"/>
          <w:color w:val="2D2D2D"/>
          <w:spacing w:val="2"/>
          <w:sz w:val="21"/>
          <w:szCs w:val="21"/>
          <w:lang w:eastAsia="ru-RU"/>
        </w:rPr>
        <w:t> </w:t>
      </w:r>
      <w:r w:rsidR="00EE1268" w:rsidRPr="00EE1268">
        <w:rPr>
          <w:rFonts w:ascii="Arial" w:eastAsia="Times New Roman" w:hAnsi="Arial" w:cs="Arial"/>
          <w:color w:val="2D2D2D"/>
          <w:spacing w:val="2"/>
          <w:sz w:val="21"/>
          <w:szCs w:val="21"/>
          <w:lang w:eastAsia="ru-RU"/>
        </w:rPr>
        <w:pict>
          <v:shape id="_x0000_i1093" type="#_x0000_t75" alt="СП 370.1325800.2017 Устройства солнцезащитные зданий. Правила проектирования" style="width:9.75pt;height:14.25pt"/>
        </w:pict>
      </w:r>
      <w:r w:rsidRPr="00EE7C1A">
        <w:rPr>
          <w:rFonts w:ascii="Arial" w:eastAsia="Times New Roman" w:hAnsi="Arial" w:cs="Arial"/>
          <w:b/>
          <w:bCs/>
          <w:i/>
          <w:iCs/>
          <w:color w:val="2D2D2D"/>
          <w:spacing w:val="2"/>
          <w:sz w:val="21"/>
          <w:szCs w:val="21"/>
          <w:lang w:eastAsia="ru-RU"/>
        </w:rPr>
        <w:t>;</w:t>
      </w:r>
      <w:r w:rsidRPr="00EE7C1A">
        <w:rPr>
          <w:rFonts w:ascii="Arial" w:eastAsia="Times New Roman" w:hAnsi="Arial" w:cs="Arial"/>
          <w:b/>
          <w:bCs/>
          <w:i/>
          <w:iCs/>
          <w:color w:val="2D2D2D"/>
          <w:spacing w:val="2"/>
          <w:sz w:val="21"/>
          <w:szCs w:val="21"/>
          <w:lang w:eastAsia="ru-RU"/>
        </w:rPr>
        <w:br/>
      </w:r>
      <w:r w:rsidRPr="00EE7C1A">
        <w:rPr>
          <w:rFonts w:ascii="Arial" w:eastAsia="Times New Roman" w:hAnsi="Arial" w:cs="Arial"/>
          <w:b/>
          <w:bCs/>
          <w:i/>
          <w:iCs/>
          <w:color w:val="2D2D2D"/>
          <w:spacing w:val="2"/>
          <w:sz w:val="21"/>
          <w:szCs w:val="21"/>
          <w:lang w:eastAsia="ru-RU"/>
        </w:rPr>
        <w:br/>
        <w:t>- строится контур СЗУ (см. рисунок Е.2) как линия пересечения поверхности цилиндра и суточного конуса солнечных лучей.</w:t>
      </w:r>
      <w:r w:rsidRPr="00EE7C1A">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tblPr>
      <w:tblGrid>
        <w:gridCol w:w="9240"/>
      </w:tblGrid>
      <w:tr w:rsidR="00EE7C1A" w:rsidRPr="00EE7C1A" w:rsidTr="00EE7C1A">
        <w:trPr>
          <w:trHeight w:val="15"/>
          <w:jc w:val="center"/>
        </w:trPr>
        <w:tc>
          <w:tcPr>
            <w:tcW w:w="9240"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9240"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3657600" cy="3876675"/>
                  <wp:effectExtent l="19050" t="0" r="0" b="0"/>
                  <wp:docPr id="106" name="Рисунок 106"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П 370.1325800.2017 Устройства солнцезащитные зданий. Правила проектирования"/>
                          <pic:cNvPicPr>
                            <a:picLocks noChangeAspect="1" noChangeArrowheads="1"/>
                          </pic:cNvPicPr>
                        </pic:nvPicPr>
                        <pic:blipFill>
                          <a:blip r:embed="rId115" cstate="print"/>
                          <a:srcRect/>
                          <a:stretch>
                            <a:fillRect/>
                          </a:stretch>
                        </pic:blipFill>
                        <pic:spPr bwMode="auto">
                          <a:xfrm>
                            <a:off x="0" y="0"/>
                            <a:ext cx="3657600" cy="3876675"/>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b/>
          <w:bCs/>
          <w:i/>
          <w:iCs/>
          <w:color w:val="2D2D2D"/>
          <w:spacing w:val="2"/>
          <w:sz w:val="21"/>
          <w:szCs w:val="21"/>
          <w:lang w:eastAsia="ru-RU"/>
        </w:rPr>
        <w:t>1 - суточный конус солнечных лучей;</w:t>
      </w:r>
      <w:r w:rsidRPr="00EE7C1A">
        <w:rPr>
          <w:rFonts w:ascii="Arial" w:eastAsia="Times New Roman" w:hAnsi="Arial" w:cs="Arial"/>
          <w:color w:val="2D2D2D"/>
          <w:spacing w:val="2"/>
          <w:sz w:val="21"/>
          <w:szCs w:val="21"/>
          <w:lang w:eastAsia="ru-RU"/>
        </w:rPr>
        <w:t> </w:t>
      </w:r>
      <w:r w:rsidRPr="00EE7C1A">
        <w:rPr>
          <w:rFonts w:ascii="Arial" w:eastAsia="Times New Roman" w:hAnsi="Arial" w:cs="Arial"/>
          <w:b/>
          <w:bCs/>
          <w:i/>
          <w:iCs/>
          <w:color w:val="2D2D2D"/>
          <w:spacing w:val="2"/>
          <w:sz w:val="21"/>
          <w:szCs w:val="21"/>
          <w:lang w:eastAsia="ru-RU"/>
        </w:rPr>
        <w:t>2 - солнцезащитное устройство;</w:t>
      </w:r>
      <w:r w:rsidRPr="00EE7C1A">
        <w:rPr>
          <w:rFonts w:ascii="Arial" w:eastAsia="Times New Roman" w:hAnsi="Arial" w:cs="Arial"/>
          <w:color w:val="2D2D2D"/>
          <w:spacing w:val="2"/>
          <w:sz w:val="21"/>
          <w:szCs w:val="21"/>
          <w:lang w:eastAsia="ru-RU"/>
        </w:rPr>
        <w:t> </w:t>
      </w:r>
      <w:r w:rsidRPr="00EE7C1A">
        <w:rPr>
          <w:rFonts w:ascii="Arial" w:eastAsia="Times New Roman" w:hAnsi="Arial" w:cs="Arial"/>
          <w:b/>
          <w:bCs/>
          <w:i/>
          <w:iCs/>
          <w:color w:val="2D2D2D"/>
          <w:spacing w:val="2"/>
          <w:sz w:val="21"/>
          <w:szCs w:val="21"/>
          <w:lang w:eastAsia="ru-RU"/>
        </w:rPr>
        <w:t>3 - цилиндр;</w:t>
      </w:r>
      <w:r w:rsidRPr="00EE7C1A">
        <w:rPr>
          <w:rFonts w:ascii="Arial" w:eastAsia="Times New Roman" w:hAnsi="Arial" w:cs="Arial"/>
          <w:color w:val="2D2D2D"/>
          <w:spacing w:val="2"/>
          <w:sz w:val="21"/>
          <w:szCs w:val="21"/>
          <w:lang w:eastAsia="ru-RU"/>
        </w:rPr>
        <w:t> </w:t>
      </w:r>
      <w:r w:rsidRPr="00EE7C1A">
        <w:rPr>
          <w:rFonts w:ascii="Arial" w:eastAsia="Times New Roman" w:hAnsi="Arial" w:cs="Arial"/>
          <w:b/>
          <w:bCs/>
          <w:i/>
          <w:iCs/>
          <w:color w:val="2D2D2D"/>
          <w:spacing w:val="2"/>
          <w:sz w:val="21"/>
          <w:szCs w:val="21"/>
          <w:lang w:eastAsia="ru-RU"/>
        </w:rPr>
        <w:t>4</w:t>
      </w:r>
      <w:r w:rsidRPr="00EE7C1A">
        <w:rPr>
          <w:rFonts w:ascii="Arial" w:eastAsia="Times New Roman" w:hAnsi="Arial" w:cs="Arial"/>
          <w:color w:val="2D2D2D"/>
          <w:spacing w:val="2"/>
          <w:sz w:val="21"/>
          <w:szCs w:val="21"/>
          <w:lang w:eastAsia="ru-RU"/>
        </w:rPr>
        <w:t> </w:t>
      </w:r>
      <w:r w:rsidRPr="00EE7C1A">
        <w:rPr>
          <w:rFonts w:ascii="Arial" w:eastAsia="Times New Roman" w:hAnsi="Arial" w:cs="Arial"/>
          <w:b/>
          <w:bCs/>
          <w:i/>
          <w:iCs/>
          <w:color w:val="2D2D2D"/>
          <w:spacing w:val="2"/>
          <w:sz w:val="21"/>
          <w:szCs w:val="21"/>
          <w:lang w:eastAsia="ru-RU"/>
        </w:rPr>
        <w:t>- контур СЗУ;</w:t>
      </w:r>
      <w:r w:rsidRPr="00EE7C1A">
        <w:rPr>
          <w:rFonts w:ascii="Arial" w:eastAsia="Times New Roman" w:hAnsi="Arial" w:cs="Arial"/>
          <w:color w:val="2D2D2D"/>
          <w:spacing w:val="2"/>
          <w:sz w:val="21"/>
          <w:szCs w:val="21"/>
          <w:lang w:eastAsia="ru-RU"/>
        </w:rPr>
        <w:t> </w:t>
      </w:r>
      <w:r w:rsidR="00EE1268" w:rsidRPr="00EE1268">
        <w:rPr>
          <w:rFonts w:ascii="Arial" w:eastAsia="Times New Roman" w:hAnsi="Arial" w:cs="Arial"/>
          <w:color w:val="2D2D2D"/>
          <w:spacing w:val="2"/>
          <w:sz w:val="21"/>
          <w:szCs w:val="21"/>
          <w:lang w:eastAsia="ru-RU"/>
        </w:rPr>
        <w:pict>
          <v:shape id="_x0000_i1094" type="#_x0000_t75" alt="СП 370.1325800.2017 Устройства солнцезащитные зданий. Правила проектирования" style="width:6.75pt;height:12.75pt"/>
        </w:pict>
      </w:r>
      <w:r w:rsidRPr="00EE7C1A">
        <w:rPr>
          <w:rFonts w:ascii="Arial" w:eastAsia="Times New Roman" w:hAnsi="Arial" w:cs="Arial"/>
          <w:color w:val="2D2D2D"/>
          <w:spacing w:val="2"/>
          <w:sz w:val="21"/>
          <w:szCs w:val="21"/>
          <w:lang w:eastAsia="ru-RU"/>
        </w:rPr>
        <w:t> </w:t>
      </w:r>
      <w:r w:rsidRPr="00EE7C1A">
        <w:rPr>
          <w:rFonts w:ascii="Arial" w:eastAsia="Times New Roman" w:hAnsi="Arial" w:cs="Arial"/>
          <w:b/>
          <w:bCs/>
          <w:i/>
          <w:iCs/>
          <w:color w:val="2D2D2D"/>
          <w:spacing w:val="2"/>
          <w:sz w:val="21"/>
          <w:szCs w:val="21"/>
          <w:lang w:eastAsia="ru-RU"/>
        </w:rPr>
        <w:t>- ось цилиндра</w:t>
      </w:r>
      <w:r w:rsidRPr="00EE7C1A">
        <w:rPr>
          <w:rFonts w:ascii="Arial" w:eastAsia="Times New Roman" w:hAnsi="Arial" w:cs="Arial"/>
          <w:i/>
          <w:iCs/>
          <w:color w:val="2D2D2D"/>
          <w:spacing w:val="2"/>
          <w:sz w:val="21"/>
          <w:szCs w:val="21"/>
          <w:lang w:eastAsia="ru-RU"/>
        </w:rPr>
        <w:br/>
      </w:r>
      <w:r w:rsidRPr="00EE7C1A">
        <w:rPr>
          <w:rFonts w:ascii="Arial" w:eastAsia="Times New Roman" w:hAnsi="Arial" w:cs="Arial"/>
          <w:i/>
          <w:iCs/>
          <w:color w:val="2D2D2D"/>
          <w:spacing w:val="2"/>
          <w:sz w:val="21"/>
          <w:szCs w:val="21"/>
          <w:lang w:eastAsia="ru-RU"/>
        </w:rPr>
        <w:br/>
      </w:r>
      <w:r w:rsidRPr="00EE7C1A">
        <w:rPr>
          <w:rFonts w:ascii="Arial" w:eastAsia="Times New Roman" w:hAnsi="Arial" w:cs="Arial"/>
          <w:b/>
          <w:bCs/>
          <w:i/>
          <w:iCs/>
          <w:color w:val="2D2D2D"/>
          <w:spacing w:val="2"/>
          <w:sz w:val="21"/>
          <w:szCs w:val="21"/>
          <w:lang w:eastAsia="ru-RU"/>
        </w:rPr>
        <w:t>Рисунок Е.2 - Солнцезащитное устройство в виде части цилиндра с осью, параллельной плоскости фасада</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r>
      <w:r w:rsidRPr="00EE7C1A">
        <w:rPr>
          <w:rFonts w:ascii="Arial" w:eastAsia="Times New Roman" w:hAnsi="Arial" w:cs="Arial"/>
          <w:b/>
          <w:bCs/>
          <w:i/>
          <w:iCs/>
          <w:color w:val="2D2D2D"/>
          <w:spacing w:val="2"/>
          <w:sz w:val="21"/>
          <w:szCs w:val="21"/>
          <w:lang w:eastAsia="ru-RU"/>
        </w:rPr>
        <w:t>Пример 2</w:t>
      </w:r>
      <w:proofErr w:type="gramStart"/>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r w:rsidRPr="00EE7C1A">
        <w:rPr>
          <w:rFonts w:ascii="Arial" w:eastAsia="Times New Roman" w:hAnsi="Arial" w:cs="Arial"/>
          <w:b/>
          <w:bCs/>
          <w:i/>
          <w:iCs/>
          <w:color w:val="2D2D2D"/>
          <w:spacing w:val="2"/>
          <w:sz w:val="21"/>
          <w:szCs w:val="21"/>
          <w:lang w:eastAsia="ru-RU"/>
        </w:rPr>
        <w:t>С</w:t>
      </w:r>
      <w:proofErr w:type="gramEnd"/>
      <w:r w:rsidRPr="00EE7C1A">
        <w:rPr>
          <w:rFonts w:ascii="Arial" w:eastAsia="Times New Roman" w:hAnsi="Arial" w:cs="Arial"/>
          <w:b/>
          <w:bCs/>
          <w:i/>
          <w:iCs/>
          <w:color w:val="2D2D2D"/>
          <w:spacing w:val="2"/>
          <w:sz w:val="21"/>
          <w:szCs w:val="21"/>
          <w:lang w:eastAsia="ru-RU"/>
        </w:rPr>
        <w:t>проектировать СЗУ на южном фасаде в виде цилиндра с горизонтальной осью, перпендикулярной к фасаду здания. Место строительства - г</w:t>
      </w:r>
      <w:proofErr w:type="gramStart"/>
      <w:r w:rsidRPr="00EE7C1A">
        <w:rPr>
          <w:rFonts w:ascii="Arial" w:eastAsia="Times New Roman" w:hAnsi="Arial" w:cs="Arial"/>
          <w:b/>
          <w:bCs/>
          <w:i/>
          <w:iCs/>
          <w:color w:val="2D2D2D"/>
          <w:spacing w:val="2"/>
          <w:sz w:val="21"/>
          <w:szCs w:val="21"/>
          <w:lang w:eastAsia="ru-RU"/>
        </w:rPr>
        <w:t>.В</w:t>
      </w:r>
      <w:proofErr w:type="gramEnd"/>
      <w:r w:rsidRPr="00EE7C1A">
        <w:rPr>
          <w:rFonts w:ascii="Arial" w:eastAsia="Times New Roman" w:hAnsi="Arial" w:cs="Arial"/>
          <w:b/>
          <w:bCs/>
          <w:i/>
          <w:iCs/>
          <w:color w:val="2D2D2D"/>
          <w:spacing w:val="2"/>
          <w:sz w:val="21"/>
          <w:szCs w:val="21"/>
          <w:lang w:eastAsia="ru-RU"/>
        </w:rPr>
        <w:t>оронеж (51°с.ш.):</w:t>
      </w:r>
      <w:r w:rsidRPr="00EE7C1A">
        <w:rPr>
          <w:rFonts w:ascii="Arial" w:eastAsia="Times New Roman" w:hAnsi="Arial" w:cs="Arial"/>
          <w:b/>
          <w:bCs/>
          <w:i/>
          <w:iCs/>
          <w:color w:val="2D2D2D"/>
          <w:spacing w:val="2"/>
          <w:sz w:val="21"/>
          <w:szCs w:val="21"/>
          <w:lang w:eastAsia="ru-RU"/>
        </w:rPr>
        <w:br/>
      </w:r>
      <w:r w:rsidRPr="00EE7C1A">
        <w:rPr>
          <w:rFonts w:ascii="Arial" w:eastAsia="Times New Roman" w:hAnsi="Arial" w:cs="Arial"/>
          <w:b/>
          <w:bCs/>
          <w:i/>
          <w:iCs/>
          <w:color w:val="2D2D2D"/>
          <w:spacing w:val="2"/>
          <w:sz w:val="21"/>
          <w:szCs w:val="21"/>
          <w:lang w:eastAsia="ru-RU"/>
        </w:rPr>
        <w:br/>
        <w:t xml:space="preserve">- вычерчивается </w:t>
      </w:r>
      <w:proofErr w:type="spellStart"/>
      <w:r w:rsidRPr="00EE7C1A">
        <w:rPr>
          <w:rFonts w:ascii="Arial" w:eastAsia="Times New Roman" w:hAnsi="Arial" w:cs="Arial"/>
          <w:b/>
          <w:bCs/>
          <w:i/>
          <w:iCs/>
          <w:color w:val="2D2D2D"/>
          <w:spacing w:val="2"/>
          <w:sz w:val="21"/>
          <w:szCs w:val="21"/>
          <w:lang w:eastAsia="ru-RU"/>
        </w:rPr>
        <w:t>светопроем</w:t>
      </w:r>
      <w:proofErr w:type="spellEnd"/>
      <w:r w:rsidRPr="00EE7C1A">
        <w:rPr>
          <w:rFonts w:ascii="Arial" w:eastAsia="Times New Roman" w:hAnsi="Arial" w:cs="Arial"/>
          <w:b/>
          <w:bCs/>
          <w:i/>
          <w:iCs/>
          <w:color w:val="2D2D2D"/>
          <w:spacing w:val="2"/>
          <w:sz w:val="21"/>
          <w:szCs w:val="21"/>
          <w:lang w:eastAsia="ru-RU"/>
        </w:rPr>
        <w:t xml:space="preserve"> на фасаде соответствующей ориентации. В настоящем примере фасад южный;</w:t>
      </w:r>
      <w:r w:rsidRPr="00EE7C1A">
        <w:rPr>
          <w:rFonts w:ascii="Arial" w:eastAsia="Times New Roman" w:hAnsi="Arial" w:cs="Arial"/>
          <w:b/>
          <w:bCs/>
          <w:i/>
          <w:iCs/>
          <w:color w:val="2D2D2D"/>
          <w:spacing w:val="2"/>
          <w:sz w:val="21"/>
          <w:szCs w:val="21"/>
          <w:lang w:eastAsia="ru-RU"/>
        </w:rPr>
        <w:br/>
      </w:r>
      <w:r w:rsidRPr="00EE7C1A">
        <w:rPr>
          <w:rFonts w:ascii="Arial" w:eastAsia="Times New Roman" w:hAnsi="Arial" w:cs="Arial"/>
          <w:b/>
          <w:bCs/>
          <w:i/>
          <w:iCs/>
          <w:color w:val="2D2D2D"/>
          <w:spacing w:val="2"/>
          <w:sz w:val="21"/>
          <w:szCs w:val="21"/>
          <w:lang w:eastAsia="ru-RU"/>
        </w:rPr>
        <w:br/>
        <w:t>- в качестве поверхности СЗУ используется цилиндр, ось</w:t>
      </w:r>
      <w:r w:rsidRPr="00EE7C1A">
        <w:rPr>
          <w:rFonts w:ascii="Arial" w:eastAsia="Times New Roman" w:hAnsi="Arial" w:cs="Arial"/>
          <w:color w:val="2D2D2D"/>
          <w:spacing w:val="2"/>
          <w:sz w:val="21"/>
          <w:szCs w:val="21"/>
          <w:lang w:eastAsia="ru-RU"/>
        </w:rPr>
        <w:t> </w:t>
      </w:r>
      <w:r w:rsidR="00EE1268" w:rsidRPr="00EE1268">
        <w:rPr>
          <w:rFonts w:ascii="Arial" w:eastAsia="Times New Roman" w:hAnsi="Arial" w:cs="Arial"/>
          <w:color w:val="2D2D2D"/>
          <w:spacing w:val="2"/>
          <w:sz w:val="21"/>
          <w:szCs w:val="21"/>
          <w:lang w:eastAsia="ru-RU"/>
        </w:rPr>
        <w:pict>
          <v:shape id="_x0000_i1095" type="#_x0000_t75" alt="СП 370.1325800.2017 Устройства солнцезащитные зданий. Правила проектирования" style="width:6.75pt;height:12.75pt"/>
        </w:pict>
      </w:r>
      <w:r w:rsidRPr="00EE7C1A">
        <w:rPr>
          <w:rFonts w:ascii="Arial" w:eastAsia="Times New Roman" w:hAnsi="Arial" w:cs="Arial"/>
          <w:color w:val="2D2D2D"/>
          <w:spacing w:val="2"/>
          <w:sz w:val="21"/>
          <w:szCs w:val="21"/>
          <w:lang w:eastAsia="ru-RU"/>
        </w:rPr>
        <w:t> </w:t>
      </w:r>
      <w:r w:rsidRPr="00EE7C1A">
        <w:rPr>
          <w:rFonts w:ascii="Arial" w:eastAsia="Times New Roman" w:hAnsi="Arial" w:cs="Arial"/>
          <w:b/>
          <w:bCs/>
          <w:i/>
          <w:iCs/>
          <w:color w:val="2D2D2D"/>
          <w:spacing w:val="2"/>
          <w:sz w:val="21"/>
          <w:szCs w:val="21"/>
          <w:lang w:eastAsia="ru-RU"/>
        </w:rPr>
        <w:t>которого горизонтальна и перпендикулярна к плоскости фасада и который легко может быть реализован в виде маркизы (</w:t>
      </w:r>
      <w:proofErr w:type="gramStart"/>
      <w:r w:rsidRPr="00EE7C1A">
        <w:rPr>
          <w:rFonts w:ascii="Arial" w:eastAsia="Times New Roman" w:hAnsi="Arial" w:cs="Arial"/>
          <w:b/>
          <w:bCs/>
          <w:i/>
          <w:iCs/>
          <w:color w:val="2D2D2D"/>
          <w:spacing w:val="2"/>
          <w:sz w:val="21"/>
          <w:szCs w:val="21"/>
          <w:lang w:eastAsia="ru-RU"/>
        </w:rPr>
        <w:t>см</w:t>
      </w:r>
      <w:proofErr w:type="gramEnd"/>
      <w:r w:rsidRPr="00EE7C1A">
        <w:rPr>
          <w:rFonts w:ascii="Arial" w:eastAsia="Times New Roman" w:hAnsi="Arial" w:cs="Arial"/>
          <w:b/>
          <w:bCs/>
          <w:i/>
          <w:iCs/>
          <w:color w:val="2D2D2D"/>
          <w:spacing w:val="2"/>
          <w:sz w:val="21"/>
          <w:szCs w:val="21"/>
          <w:lang w:eastAsia="ru-RU"/>
        </w:rPr>
        <w:t>. рисунок Е.3).</w:t>
      </w:r>
      <w:r w:rsidRPr="00EE7C1A">
        <w:rPr>
          <w:rFonts w:ascii="Arial" w:eastAsia="Times New Roman" w:hAnsi="Arial" w:cs="Arial"/>
          <w:b/>
          <w:bCs/>
          <w:i/>
          <w:iCs/>
          <w:color w:val="2D2D2D"/>
          <w:spacing w:val="2"/>
          <w:sz w:val="21"/>
          <w:szCs w:val="21"/>
          <w:lang w:eastAsia="ru-RU"/>
        </w:rPr>
        <w:br/>
      </w:r>
      <w:r w:rsidRPr="00EE7C1A">
        <w:rPr>
          <w:rFonts w:ascii="Arial" w:eastAsia="Times New Roman" w:hAnsi="Arial" w:cs="Arial"/>
          <w:b/>
          <w:bCs/>
          <w:i/>
          <w:iCs/>
          <w:color w:val="2D2D2D"/>
          <w:spacing w:val="2"/>
          <w:sz w:val="21"/>
          <w:szCs w:val="21"/>
          <w:lang w:eastAsia="ru-RU"/>
        </w:rPr>
        <w:br/>
        <w:t>В настоящем примере в качестве места строительства определен г</w:t>
      </w:r>
      <w:proofErr w:type="gramStart"/>
      <w:r w:rsidRPr="00EE7C1A">
        <w:rPr>
          <w:rFonts w:ascii="Arial" w:eastAsia="Times New Roman" w:hAnsi="Arial" w:cs="Arial"/>
          <w:b/>
          <w:bCs/>
          <w:i/>
          <w:iCs/>
          <w:color w:val="2D2D2D"/>
          <w:spacing w:val="2"/>
          <w:sz w:val="21"/>
          <w:szCs w:val="21"/>
          <w:lang w:eastAsia="ru-RU"/>
        </w:rPr>
        <w:t>.В</w:t>
      </w:r>
      <w:proofErr w:type="gramEnd"/>
      <w:r w:rsidRPr="00EE7C1A">
        <w:rPr>
          <w:rFonts w:ascii="Arial" w:eastAsia="Times New Roman" w:hAnsi="Arial" w:cs="Arial"/>
          <w:b/>
          <w:bCs/>
          <w:i/>
          <w:iCs/>
          <w:color w:val="2D2D2D"/>
          <w:spacing w:val="2"/>
          <w:sz w:val="21"/>
          <w:szCs w:val="21"/>
          <w:lang w:eastAsia="ru-RU"/>
        </w:rPr>
        <w:t>оронеж (по 6.11 третья зона - от 1001 до 1100 кВт·ч/м</w:t>
      </w:r>
      <w:r w:rsidR="00EE1268" w:rsidRPr="00EE1268">
        <w:rPr>
          <w:rFonts w:ascii="Arial" w:eastAsia="Times New Roman" w:hAnsi="Arial" w:cs="Arial"/>
          <w:color w:val="2D2D2D"/>
          <w:spacing w:val="2"/>
          <w:sz w:val="21"/>
          <w:szCs w:val="21"/>
          <w:lang w:eastAsia="ru-RU"/>
        </w:rPr>
        <w:pict>
          <v:shape id="_x0000_i1096" type="#_x0000_t75" alt="СП 370.1325800.2017 Устройства солнцезащитные зданий. Правила проектирования" style="width:8.25pt;height:17.25pt"/>
        </w:pict>
      </w:r>
      <w:r w:rsidRPr="00EE7C1A">
        <w:rPr>
          <w:rFonts w:ascii="Arial" w:eastAsia="Times New Roman" w:hAnsi="Arial" w:cs="Arial"/>
          <w:b/>
          <w:bCs/>
          <w:i/>
          <w:iCs/>
          <w:color w:val="2D2D2D"/>
          <w:spacing w:val="2"/>
          <w:sz w:val="21"/>
          <w:szCs w:val="21"/>
          <w:lang w:eastAsia="ru-RU"/>
        </w:rPr>
        <w:t>), период перегрева (период охлаждения зданий) - с 22 апреля по 22 августа:</w:t>
      </w:r>
      <w:r w:rsidRPr="00EE7C1A">
        <w:rPr>
          <w:rFonts w:ascii="Arial" w:eastAsia="Times New Roman" w:hAnsi="Arial" w:cs="Arial"/>
          <w:b/>
          <w:bCs/>
          <w:i/>
          <w:iCs/>
          <w:color w:val="2D2D2D"/>
          <w:spacing w:val="2"/>
          <w:sz w:val="21"/>
          <w:szCs w:val="21"/>
          <w:lang w:eastAsia="ru-RU"/>
        </w:rPr>
        <w:br/>
      </w:r>
      <w:r w:rsidRPr="00EE7C1A">
        <w:rPr>
          <w:rFonts w:ascii="Arial" w:eastAsia="Times New Roman" w:hAnsi="Arial" w:cs="Arial"/>
          <w:b/>
          <w:bCs/>
          <w:i/>
          <w:iCs/>
          <w:color w:val="2D2D2D"/>
          <w:spacing w:val="2"/>
          <w:sz w:val="21"/>
          <w:szCs w:val="21"/>
          <w:lang w:eastAsia="ru-RU"/>
        </w:rPr>
        <w:br/>
        <w:t>- число суток периода перегрева с 22 июня до 22 августа</w:t>
      </w:r>
      <w:r w:rsidRPr="00EE7C1A">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571500" cy="228600"/>
            <wp:effectExtent l="19050" t="0" r="0" b="0"/>
            <wp:docPr id="110" name="Рисунок 110"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П 370.1325800.2017 Устройства солнцезащитные зданий. Правила проектирования"/>
                    <pic:cNvPicPr>
                      <a:picLocks noChangeAspect="1" noChangeArrowheads="1"/>
                    </pic:cNvPicPr>
                  </pic:nvPicPr>
                  <pic:blipFill>
                    <a:blip r:embed="rId116" cstate="print"/>
                    <a:srcRect/>
                    <a:stretch>
                      <a:fillRect/>
                    </a:stretch>
                  </pic:blipFill>
                  <pic:spPr bwMode="auto">
                    <a:xfrm>
                      <a:off x="0" y="0"/>
                      <a:ext cx="571500" cy="228600"/>
                    </a:xfrm>
                    <a:prstGeom prst="rect">
                      <a:avLst/>
                    </a:prstGeom>
                    <a:noFill/>
                    <a:ln w="9525">
                      <a:noFill/>
                      <a:miter lim="800000"/>
                      <a:headEnd/>
                      <a:tailEnd/>
                    </a:ln>
                  </pic:spPr>
                </pic:pic>
              </a:graphicData>
            </a:graphic>
          </wp:inline>
        </w:drawing>
      </w:r>
      <w:r w:rsidRPr="00EE7C1A">
        <w:rPr>
          <w:rFonts w:ascii="Arial" w:eastAsia="Times New Roman" w:hAnsi="Arial" w:cs="Arial"/>
          <w:color w:val="2D2D2D"/>
          <w:spacing w:val="2"/>
          <w:sz w:val="21"/>
          <w:szCs w:val="21"/>
          <w:lang w:eastAsia="ru-RU"/>
        </w:rPr>
        <w:t> </w:t>
      </w:r>
      <w:r w:rsidRPr="00EE7C1A">
        <w:rPr>
          <w:rFonts w:ascii="Arial" w:eastAsia="Times New Roman" w:hAnsi="Arial" w:cs="Arial"/>
          <w:b/>
          <w:bCs/>
          <w:i/>
          <w:iCs/>
          <w:color w:val="2D2D2D"/>
          <w:spacing w:val="2"/>
          <w:sz w:val="21"/>
          <w:szCs w:val="21"/>
          <w:lang w:eastAsia="ru-RU"/>
        </w:rPr>
        <w:t>62;</w:t>
      </w:r>
      <w:r w:rsidRPr="00EE7C1A">
        <w:rPr>
          <w:rFonts w:ascii="Arial" w:eastAsia="Times New Roman" w:hAnsi="Arial" w:cs="Arial"/>
          <w:b/>
          <w:bCs/>
          <w:i/>
          <w:iCs/>
          <w:color w:val="2D2D2D"/>
          <w:spacing w:val="2"/>
          <w:sz w:val="21"/>
          <w:szCs w:val="21"/>
          <w:lang w:eastAsia="ru-RU"/>
        </w:rPr>
        <w:br/>
      </w:r>
      <w:r w:rsidRPr="00EE7C1A">
        <w:rPr>
          <w:rFonts w:ascii="Arial" w:eastAsia="Times New Roman" w:hAnsi="Arial" w:cs="Arial"/>
          <w:b/>
          <w:bCs/>
          <w:i/>
          <w:iCs/>
          <w:color w:val="2D2D2D"/>
          <w:spacing w:val="2"/>
          <w:sz w:val="21"/>
          <w:szCs w:val="21"/>
          <w:lang w:eastAsia="ru-RU"/>
        </w:rPr>
        <w:br/>
        <w:t>- угол при вершине СКСЛ</w:t>
      </w:r>
      <w:r w:rsidRPr="00EE7C1A">
        <w:rPr>
          <w:rFonts w:ascii="Arial" w:eastAsia="Times New Roman" w:hAnsi="Arial" w:cs="Arial"/>
          <w:color w:val="2D2D2D"/>
          <w:spacing w:val="2"/>
          <w:sz w:val="21"/>
          <w:szCs w:val="21"/>
          <w:lang w:eastAsia="ru-RU"/>
        </w:rPr>
        <w:t> </w:t>
      </w:r>
      <w:r w:rsidR="00EE1268" w:rsidRPr="00EE1268">
        <w:rPr>
          <w:rFonts w:ascii="Arial" w:eastAsia="Times New Roman" w:hAnsi="Arial" w:cs="Arial"/>
          <w:color w:val="2D2D2D"/>
          <w:spacing w:val="2"/>
          <w:sz w:val="21"/>
          <w:szCs w:val="21"/>
          <w:lang w:eastAsia="ru-RU"/>
        </w:rPr>
        <w:pict>
          <v:shape id="_x0000_i1097" type="#_x0000_t75" alt="СП 370.1325800.2017 Устройства солнцезащитные зданий. Правила проектирования" style="width:11.25pt;height:11.25pt"/>
        </w:pict>
      </w:r>
      <w:r w:rsidRPr="00EE7C1A">
        <w:rPr>
          <w:rFonts w:ascii="Arial" w:eastAsia="Times New Roman" w:hAnsi="Arial" w:cs="Arial"/>
          <w:color w:val="2D2D2D"/>
          <w:spacing w:val="2"/>
          <w:sz w:val="21"/>
          <w:szCs w:val="21"/>
          <w:lang w:eastAsia="ru-RU"/>
        </w:rPr>
        <w:t> </w:t>
      </w:r>
      <w:r w:rsidRPr="00EE7C1A">
        <w:rPr>
          <w:rFonts w:ascii="Arial" w:eastAsia="Times New Roman" w:hAnsi="Arial" w:cs="Arial"/>
          <w:b/>
          <w:bCs/>
          <w:i/>
          <w:iCs/>
          <w:color w:val="2D2D2D"/>
          <w:spacing w:val="2"/>
          <w:sz w:val="21"/>
          <w:szCs w:val="21"/>
          <w:lang w:eastAsia="ru-RU"/>
        </w:rPr>
        <w:t>определяется по формуле (Е.1):</w:t>
      </w:r>
      <w:r w:rsidRPr="00EE7C1A">
        <w:rPr>
          <w:rFonts w:ascii="Arial" w:eastAsia="Times New Roman" w:hAnsi="Arial" w:cs="Arial"/>
          <w:b/>
          <w:bCs/>
          <w:i/>
          <w:iCs/>
          <w:color w:val="2D2D2D"/>
          <w:spacing w:val="2"/>
          <w:sz w:val="21"/>
          <w:szCs w:val="21"/>
          <w:lang w:eastAsia="ru-RU"/>
        </w:rPr>
        <w:br/>
      </w:r>
      <w:r w:rsidRPr="00EE7C1A">
        <w:rPr>
          <w:rFonts w:ascii="Arial" w:eastAsia="Times New Roman" w:hAnsi="Arial" w:cs="Arial"/>
          <w:b/>
          <w:bCs/>
          <w:i/>
          <w:iCs/>
          <w:color w:val="2D2D2D"/>
          <w:spacing w:val="2"/>
          <w:sz w:val="21"/>
          <w:szCs w:val="21"/>
          <w:lang w:eastAsia="ru-RU"/>
        </w:rPr>
        <w:br/>
      </w:r>
      <w:r w:rsidR="00EE1268" w:rsidRPr="00EE1268">
        <w:rPr>
          <w:rFonts w:ascii="Arial" w:eastAsia="Times New Roman" w:hAnsi="Arial" w:cs="Arial"/>
          <w:color w:val="2D2D2D"/>
          <w:spacing w:val="2"/>
          <w:sz w:val="21"/>
          <w:szCs w:val="21"/>
          <w:lang w:eastAsia="ru-RU"/>
        </w:rPr>
        <w:lastRenderedPageBreak/>
        <w:pict>
          <v:shape id="_x0000_i1098" type="#_x0000_t75" alt="СП 370.1325800.2017 Устройства солнцезащитные зданий. Правила проектирования" style="width:21pt;height:11.25pt"/>
        </w:pict>
      </w:r>
      <w:r w:rsidRPr="00EE7C1A">
        <w:rPr>
          <w:rFonts w:ascii="Arial" w:eastAsia="Times New Roman" w:hAnsi="Arial" w:cs="Arial"/>
          <w:b/>
          <w:bCs/>
          <w:i/>
          <w:iCs/>
          <w:color w:val="2D2D2D"/>
          <w:spacing w:val="2"/>
          <w:sz w:val="21"/>
          <w:szCs w:val="21"/>
          <w:lang w:eastAsia="ru-RU"/>
        </w:rPr>
        <w:t>79°;</w:t>
      </w:r>
      <w:r w:rsidRPr="00EE7C1A">
        <w:rPr>
          <w:rFonts w:ascii="Arial" w:eastAsia="Times New Roman" w:hAnsi="Arial" w:cs="Arial"/>
          <w:b/>
          <w:bCs/>
          <w:i/>
          <w:iCs/>
          <w:color w:val="2D2D2D"/>
          <w:spacing w:val="2"/>
          <w:sz w:val="21"/>
          <w:szCs w:val="21"/>
          <w:lang w:eastAsia="ru-RU"/>
        </w:rPr>
        <w:br/>
      </w:r>
      <w:r w:rsidRPr="00EE7C1A">
        <w:rPr>
          <w:rFonts w:ascii="Arial" w:eastAsia="Times New Roman" w:hAnsi="Arial" w:cs="Arial"/>
          <w:b/>
          <w:bCs/>
          <w:i/>
          <w:iCs/>
          <w:color w:val="2D2D2D"/>
          <w:spacing w:val="2"/>
          <w:sz w:val="21"/>
          <w:szCs w:val="21"/>
          <w:lang w:eastAsia="ru-RU"/>
        </w:rPr>
        <w:br/>
        <w:t>- СКСЛ ориентируется так, чтобы его вершина совпадала с расчетной точкой, а его ось принадлежала вертикальной плоскости, расположенной в направлении север-юг и была наклонена к плоскости горизонта под углом</w:t>
      </w:r>
      <w:r w:rsidRPr="00EE7C1A">
        <w:rPr>
          <w:rFonts w:ascii="Arial" w:eastAsia="Times New Roman" w:hAnsi="Arial" w:cs="Arial"/>
          <w:color w:val="2D2D2D"/>
          <w:spacing w:val="2"/>
          <w:sz w:val="21"/>
          <w:szCs w:val="21"/>
          <w:lang w:eastAsia="ru-RU"/>
        </w:rPr>
        <w:t> </w:t>
      </w:r>
      <w:r w:rsidR="00EE1268" w:rsidRPr="00EE1268">
        <w:rPr>
          <w:rFonts w:ascii="Arial" w:eastAsia="Times New Roman" w:hAnsi="Arial" w:cs="Arial"/>
          <w:color w:val="2D2D2D"/>
          <w:spacing w:val="2"/>
          <w:sz w:val="21"/>
          <w:szCs w:val="21"/>
          <w:lang w:eastAsia="ru-RU"/>
        </w:rPr>
        <w:pict>
          <v:shape id="_x0000_i1099" type="#_x0000_t75" alt="СП 370.1325800.2017 Устройства солнцезащитные зданий. Правила проектирования" style="width:9.75pt;height:14.25pt"/>
        </w:pict>
      </w:r>
      <w:r w:rsidRPr="00EE7C1A">
        <w:rPr>
          <w:rFonts w:ascii="Arial" w:eastAsia="Times New Roman" w:hAnsi="Arial" w:cs="Arial"/>
          <w:b/>
          <w:bCs/>
          <w:i/>
          <w:iCs/>
          <w:color w:val="2D2D2D"/>
          <w:spacing w:val="2"/>
          <w:sz w:val="21"/>
          <w:szCs w:val="21"/>
          <w:lang w:eastAsia="ru-RU"/>
        </w:rPr>
        <w:t>;</w:t>
      </w:r>
      <w:r w:rsidRPr="00EE7C1A">
        <w:rPr>
          <w:rFonts w:ascii="Arial" w:eastAsia="Times New Roman" w:hAnsi="Arial" w:cs="Arial"/>
          <w:b/>
          <w:bCs/>
          <w:i/>
          <w:iCs/>
          <w:color w:val="2D2D2D"/>
          <w:spacing w:val="2"/>
          <w:sz w:val="21"/>
          <w:szCs w:val="21"/>
          <w:lang w:eastAsia="ru-RU"/>
        </w:rPr>
        <w:br/>
      </w:r>
      <w:r w:rsidRPr="00EE7C1A">
        <w:rPr>
          <w:rFonts w:ascii="Arial" w:eastAsia="Times New Roman" w:hAnsi="Arial" w:cs="Arial"/>
          <w:b/>
          <w:bCs/>
          <w:i/>
          <w:iCs/>
          <w:color w:val="2D2D2D"/>
          <w:spacing w:val="2"/>
          <w:sz w:val="21"/>
          <w:szCs w:val="21"/>
          <w:lang w:eastAsia="ru-RU"/>
        </w:rPr>
        <w:br/>
        <w:t>- строится контур СЗУ (см. рисунок Е.3) как линия пересечения поверхности цилиндра и суточного конуса солнечных лучей.</w:t>
      </w:r>
      <w:r w:rsidRPr="00EE7C1A">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0349"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0349"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048250" cy="3505200"/>
                  <wp:effectExtent l="19050" t="0" r="0" b="0"/>
                  <wp:docPr id="114" name="Рисунок 114"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СП 370.1325800.2017 Устройства солнцезащитные зданий. Правила проектирования"/>
                          <pic:cNvPicPr>
                            <a:picLocks noChangeAspect="1" noChangeArrowheads="1"/>
                          </pic:cNvPicPr>
                        </pic:nvPicPr>
                        <pic:blipFill>
                          <a:blip r:embed="rId117" cstate="print"/>
                          <a:srcRect/>
                          <a:stretch>
                            <a:fillRect/>
                          </a:stretch>
                        </pic:blipFill>
                        <pic:spPr bwMode="auto">
                          <a:xfrm>
                            <a:off x="0" y="0"/>
                            <a:ext cx="5048250" cy="3505200"/>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b/>
          <w:bCs/>
          <w:i/>
          <w:iCs/>
          <w:color w:val="2D2D2D"/>
          <w:spacing w:val="2"/>
          <w:sz w:val="21"/>
          <w:szCs w:val="21"/>
          <w:lang w:eastAsia="ru-RU"/>
        </w:rPr>
        <w:t>1 - суточный конус солнечных лучей;</w:t>
      </w:r>
      <w:r w:rsidRPr="00EE7C1A">
        <w:rPr>
          <w:rFonts w:ascii="Arial" w:eastAsia="Times New Roman" w:hAnsi="Arial" w:cs="Arial"/>
          <w:color w:val="2D2D2D"/>
          <w:spacing w:val="2"/>
          <w:sz w:val="21"/>
          <w:szCs w:val="21"/>
          <w:lang w:eastAsia="ru-RU"/>
        </w:rPr>
        <w:t> </w:t>
      </w:r>
      <w:r w:rsidRPr="00EE7C1A">
        <w:rPr>
          <w:rFonts w:ascii="Arial" w:eastAsia="Times New Roman" w:hAnsi="Arial" w:cs="Arial"/>
          <w:b/>
          <w:bCs/>
          <w:i/>
          <w:iCs/>
          <w:color w:val="2D2D2D"/>
          <w:spacing w:val="2"/>
          <w:sz w:val="21"/>
          <w:szCs w:val="21"/>
          <w:lang w:eastAsia="ru-RU"/>
        </w:rPr>
        <w:t>2 - солнцезащитное устройство;</w:t>
      </w:r>
      <w:r w:rsidRPr="00EE7C1A">
        <w:rPr>
          <w:rFonts w:ascii="Arial" w:eastAsia="Times New Roman" w:hAnsi="Arial" w:cs="Arial"/>
          <w:color w:val="2D2D2D"/>
          <w:spacing w:val="2"/>
          <w:sz w:val="21"/>
          <w:szCs w:val="21"/>
          <w:lang w:eastAsia="ru-RU"/>
        </w:rPr>
        <w:t> </w:t>
      </w:r>
      <w:r w:rsidRPr="00EE7C1A">
        <w:rPr>
          <w:rFonts w:ascii="Arial" w:eastAsia="Times New Roman" w:hAnsi="Arial" w:cs="Arial"/>
          <w:b/>
          <w:bCs/>
          <w:i/>
          <w:iCs/>
          <w:color w:val="2D2D2D"/>
          <w:spacing w:val="2"/>
          <w:sz w:val="21"/>
          <w:szCs w:val="21"/>
          <w:lang w:eastAsia="ru-RU"/>
        </w:rPr>
        <w:t>3</w:t>
      </w:r>
      <w:r w:rsidRPr="00EE7C1A">
        <w:rPr>
          <w:rFonts w:ascii="Arial" w:eastAsia="Times New Roman" w:hAnsi="Arial" w:cs="Arial"/>
          <w:color w:val="2D2D2D"/>
          <w:spacing w:val="2"/>
          <w:sz w:val="21"/>
          <w:szCs w:val="21"/>
          <w:lang w:eastAsia="ru-RU"/>
        </w:rPr>
        <w:t> </w:t>
      </w:r>
      <w:r w:rsidRPr="00EE7C1A">
        <w:rPr>
          <w:rFonts w:ascii="Arial" w:eastAsia="Times New Roman" w:hAnsi="Arial" w:cs="Arial"/>
          <w:b/>
          <w:bCs/>
          <w:i/>
          <w:iCs/>
          <w:color w:val="2D2D2D"/>
          <w:spacing w:val="2"/>
          <w:sz w:val="21"/>
          <w:szCs w:val="21"/>
          <w:lang w:eastAsia="ru-RU"/>
        </w:rPr>
        <w:t>- контур СЗУ;</w:t>
      </w:r>
      <w:r w:rsidRPr="00EE7C1A">
        <w:rPr>
          <w:rFonts w:ascii="Arial" w:eastAsia="Times New Roman" w:hAnsi="Arial" w:cs="Arial"/>
          <w:color w:val="2D2D2D"/>
          <w:spacing w:val="2"/>
          <w:sz w:val="21"/>
          <w:szCs w:val="21"/>
          <w:lang w:eastAsia="ru-RU"/>
        </w:rPr>
        <w:t> </w:t>
      </w:r>
      <w:r w:rsidR="00EE1268" w:rsidRPr="00EE1268">
        <w:rPr>
          <w:rFonts w:ascii="Arial" w:eastAsia="Times New Roman" w:hAnsi="Arial" w:cs="Arial"/>
          <w:color w:val="2D2D2D"/>
          <w:spacing w:val="2"/>
          <w:sz w:val="21"/>
          <w:szCs w:val="21"/>
          <w:lang w:eastAsia="ru-RU"/>
        </w:rPr>
        <w:pict>
          <v:shape id="_x0000_i1100" type="#_x0000_t75" alt="СП 370.1325800.2017 Устройства солнцезащитные зданий. Правила проектирования" style="width:6.75pt;height:12.75pt"/>
        </w:pict>
      </w:r>
      <w:r w:rsidRPr="00EE7C1A">
        <w:rPr>
          <w:rFonts w:ascii="Arial" w:eastAsia="Times New Roman" w:hAnsi="Arial" w:cs="Arial"/>
          <w:color w:val="2D2D2D"/>
          <w:spacing w:val="2"/>
          <w:sz w:val="21"/>
          <w:szCs w:val="21"/>
          <w:lang w:eastAsia="ru-RU"/>
        </w:rPr>
        <w:t> </w:t>
      </w:r>
      <w:r w:rsidRPr="00EE7C1A">
        <w:rPr>
          <w:rFonts w:ascii="Arial" w:eastAsia="Times New Roman" w:hAnsi="Arial" w:cs="Arial"/>
          <w:b/>
          <w:bCs/>
          <w:i/>
          <w:iCs/>
          <w:color w:val="2D2D2D"/>
          <w:spacing w:val="2"/>
          <w:sz w:val="21"/>
          <w:szCs w:val="21"/>
          <w:lang w:eastAsia="ru-RU"/>
        </w:rPr>
        <w:t>- ось цилиндра</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r w:rsidRPr="00EE7C1A">
        <w:rPr>
          <w:rFonts w:ascii="Arial" w:eastAsia="Times New Roman" w:hAnsi="Arial" w:cs="Arial"/>
          <w:b/>
          <w:bCs/>
          <w:i/>
          <w:iCs/>
          <w:color w:val="2D2D2D"/>
          <w:spacing w:val="2"/>
          <w:sz w:val="21"/>
          <w:szCs w:val="21"/>
          <w:lang w:eastAsia="ru-RU"/>
        </w:rPr>
        <w:t>Рисунок Е.3 - Солнцезащитное устройство в виде части цилиндра с осью, перпендикулярной плоскости фасада</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E7C1A">
        <w:rPr>
          <w:rFonts w:ascii="Arial" w:eastAsia="Times New Roman" w:hAnsi="Arial" w:cs="Arial"/>
          <w:color w:val="3C3C3C"/>
          <w:spacing w:val="2"/>
          <w:sz w:val="31"/>
          <w:szCs w:val="31"/>
          <w:lang w:eastAsia="ru-RU"/>
        </w:rPr>
        <w:t>Приложение Ж. Методика проектирования рациональной формы стационарных солнцезащитных устройств с использованием солнечных карт</w:t>
      </w:r>
    </w:p>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Приложение</w:t>
      </w:r>
      <w:proofErr w:type="gramStart"/>
      <w:r w:rsidRPr="00EE7C1A">
        <w:rPr>
          <w:rFonts w:ascii="Arial" w:eastAsia="Times New Roman" w:hAnsi="Arial" w:cs="Arial"/>
          <w:color w:val="2D2D2D"/>
          <w:spacing w:val="2"/>
          <w:sz w:val="21"/>
          <w:szCs w:val="21"/>
          <w:lang w:eastAsia="ru-RU"/>
        </w:rPr>
        <w:t xml:space="preserve"> Ж</w:t>
      </w:r>
      <w:proofErr w:type="gramEnd"/>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b/>
          <w:bCs/>
          <w:color w:val="2D2D2D"/>
          <w:spacing w:val="2"/>
          <w:sz w:val="21"/>
          <w:szCs w:val="21"/>
          <w:lang w:eastAsia="ru-RU"/>
        </w:rPr>
        <w:t>Ж.1 Область применения</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Ж.1.1 Солнечная карта представляет собой графический инструмент для проектирования солнцезащитных устройств и определения периода инсоляции.</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b/>
          <w:bCs/>
          <w:color w:val="2D2D2D"/>
          <w:spacing w:val="2"/>
          <w:sz w:val="21"/>
          <w:szCs w:val="21"/>
          <w:lang w:eastAsia="ru-RU"/>
        </w:rPr>
        <w:t>Ж.2 На солнечной карте изображены:</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lastRenderedPageBreak/>
        <w:t>- азимутальные линии </w:t>
      </w:r>
      <w:r w:rsidRPr="00EE7C1A">
        <w:rPr>
          <w:rFonts w:ascii="Arial" w:eastAsia="Times New Roman" w:hAnsi="Arial" w:cs="Arial"/>
          <w:i/>
          <w:iCs/>
          <w:color w:val="2D2D2D"/>
          <w:spacing w:val="2"/>
          <w:sz w:val="21"/>
          <w:szCs w:val="21"/>
          <w:lang w:eastAsia="ru-RU"/>
        </w:rPr>
        <w:t>1</w:t>
      </w:r>
      <w:r w:rsidRPr="00EE7C1A">
        <w:rPr>
          <w:rFonts w:ascii="Arial" w:eastAsia="Times New Roman" w:hAnsi="Arial" w:cs="Arial"/>
          <w:color w:val="2D2D2D"/>
          <w:spacing w:val="2"/>
          <w:sz w:val="21"/>
          <w:szCs w:val="21"/>
          <w:lang w:eastAsia="ru-RU"/>
        </w:rPr>
        <w:t> (см. рисунок Ж.1), с помощью которых определяют азимут Солнца;</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концентрические круги </w:t>
      </w:r>
      <w:r w:rsidRPr="00EE7C1A">
        <w:rPr>
          <w:rFonts w:ascii="Arial" w:eastAsia="Times New Roman" w:hAnsi="Arial" w:cs="Arial"/>
          <w:i/>
          <w:iCs/>
          <w:color w:val="2D2D2D"/>
          <w:spacing w:val="2"/>
          <w:sz w:val="21"/>
          <w:szCs w:val="21"/>
          <w:lang w:eastAsia="ru-RU"/>
        </w:rPr>
        <w:t>2</w:t>
      </w:r>
      <w:r w:rsidRPr="00EE7C1A">
        <w:rPr>
          <w:rFonts w:ascii="Arial" w:eastAsia="Times New Roman" w:hAnsi="Arial" w:cs="Arial"/>
          <w:color w:val="2D2D2D"/>
          <w:spacing w:val="2"/>
          <w:sz w:val="21"/>
          <w:szCs w:val="21"/>
          <w:lang w:eastAsia="ru-RU"/>
        </w:rPr>
        <w:t> - </w:t>
      </w:r>
      <w:r w:rsidRPr="00EE7C1A">
        <w:rPr>
          <w:rFonts w:ascii="Arial" w:eastAsia="Times New Roman" w:hAnsi="Arial" w:cs="Arial"/>
          <w:i/>
          <w:iCs/>
          <w:color w:val="2D2D2D"/>
          <w:spacing w:val="2"/>
          <w:sz w:val="21"/>
          <w:szCs w:val="21"/>
          <w:lang w:eastAsia="ru-RU"/>
        </w:rPr>
        <w:t>альмукантараты</w:t>
      </w:r>
      <w:r w:rsidRPr="00EE7C1A">
        <w:rPr>
          <w:rFonts w:ascii="Arial" w:eastAsia="Times New Roman" w:hAnsi="Arial" w:cs="Arial"/>
          <w:color w:val="2D2D2D"/>
          <w:spacing w:val="2"/>
          <w:sz w:val="21"/>
          <w:szCs w:val="21"/>
          <w:lang w:eastAsia="ru-RU"/>
        </w:rPr>
        <w:t>, с помощью которых определяют высоту Солнца;</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траектории движения Солнца по небосводу </w:t>
      </w:r>
      <w:r w:rsidRPr="00EE7C1A">
        <w:rPr>
          <w:rFonts w:ascii="Arial" w:eastAsia="Times New Roman" w:hAnsi="Arial" w:cs="Arial"/>
          <w:i/>
          <w:iCs/>
          <w:color w:val="2D2D2D"/>
          <w:spacing w:val="2"/>
          <w:sz w:val="21"/>
          <w:szCs w:val="21"/>
          <w:lang w:eastAsia="ru-RU"/>
        </w:rPr>
        <w:t>3</w:t>
      </w:r>
      <w:r w:rsidRPr="00EE7C1A">
        <w:rPr>
          <w:rFonts w:ascii="Arial" w:eastAsia="Times New Roman" w:hAnsi="Arial" w:cs="Arial"/>
          <w:color w:val="2D2D2D"/>
          <w:spacing w:val="2"/>
          <w:sz w:val="21"/>
          <w:szCs w:val="21"/>
          <w:lang w:eastAsia="ru-RU"/>
        </w:rPr>
        <w:t> - для 22 числа каждого месяца;</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дуги окружностей </w:t>
      </w:r>
      <w:r w:rsidRPr="00EE7C1A">
        <w:rPr>
          <w:rFonts w:ascii="Arial" w:eastAsia="Times New Roman" w:hAnsi="Arial" w:cs="Arial"/>
          <w:i/>
          <w:iCs/>
          <w:color w:val="2D2D2D"/>
          <w:spacing w:val="2"/>
          <w:sz w:val="21"/>
          <w:szCs w:val="21"/>
          <w:lang w:eastAsia="ru-RU"/>
        </w:rPr>
        <w:t>4</w:t>
      </w:r>
      <w:r w:rsidRPr="00EE7C1A">
        <w:rPr>
          <w:rFonts w:ascii="Arial" w:eastAsia="Times New Roman" w:hAnsi="Arial" w:cs="Arial"/>
          <w:color w:val="2D2D2D"/>
          <w:spacing w:val="2"/>
          <w:sz w:val="21"/>
          <w:szCs w:val="21"/>
          <w:lang w:eastAsia="ru-RU"/>
        </w:rPr>
        <w:t> - солнечные часовые линии.</w:t>
      </w:r>
      <w:r w:rsidRPr="00EE7C1A">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0349"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0349"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638675" cy="7391400"/>
                  <wp:effectExtent l="19050" t="0" r="9525" b="0"/>
                  <wp:docPr id="116" name="Рисунок 116"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СП 370.1325800.2017 Устройства солнцезащитные зданий. Правила проектирования"/>
                          <pic:cNvPicPr>
                            <a:picLocks noChangeAspect="1" noChangeArrowheads="1"/>
                          </pic:cNvPicPr>
                        </pic:nvPicPr>
                        <pic:blipFill>
                          <a:blip r:embed="rId118" cstate="print"/>
                          <a:srcRect/>
                          <a:stretch>
                            <a:fillRect/>
                          </a:stretch>
                        </pic:blipFill>
                        <pic:spPr bwMode="auto">
                          <a:xfrm>
                            <a:off x="0" y="0"/>
                            <a:ext cx="4638675" cy="7391400"/>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lastRenderedPageBreak/>
        <w:br/>
      </w:r>
      <w:r w:rsidRPr="00EE7C1A">
        <w:rPr>
          <w:rFonts w:ascii="Arial" w:eastAsia="Times New Roman" w:hAnsi="Arial" w:cs="Arial"/>
          <w:i/>
          <w:iCs/>
          <w:color w:val="2D2D2D"/>
          <w:spacing w:val="2"/>
          <w:sz w:val="21"/>
          <w:szCs w:val="21"/>
          <w:lang w:eastAsia="ru-RU"/>
        </w:rPr>
        <w:t>а</w:t>
      </w:r>
      <w:r w:rsidRPr="00EE7C1A">
        <w:rPr>
          <w:rFonts w:ascii="Arial" w:eastAsia="Times New Roman" w:hAnsi="Arial" w:cs="Arial"/>
          <w:color w:val="2D2D2D"/>
          <w:spacing w:val="2"/>
          <w:sz w:val="21"/>
          <w:szCs w:val="21"/>
          <w:lang w:eastAsia="ru-RU"/>
        </w:rPr>
        <w:t> - построение теневой маски; </w:t>
      </w:r>
      <w:r w:rsidRPr="00EE7C1A">
        <w:rPr>
          <w:rFonts w:ascii="Arial" w:eastAsia="Times New Roman" w:hAnsi="Arial" w:cs="Arial"/>
          <w:i/>
          <w:iCs/>
          <w:color w:val="2D2D2D"/>
          <w:spacing w:val="2"/>
          <w:sz w:val="21"/>
          <w:szCs w:val="21"/>
          <w:lang w:eastAsia="ru-RU"/>
        </w:rPr>
        <w:t>б</w:t>
      </w:r>
      <w:r w:rsidRPr="00EE7C1A">
        <w:rPr>
          <w:rFonts w:ascii="Arial" w:eastAsia="Times New Roman" w:hAnsi="Arial" w:cs="Arial"/>
          <w:color w:val="2D2D2D"/>
          <w:spacing w:val="2"/>
          <w:sz w:val="21"/>
          <w:szCs w:val="21"/>
          <w:lang w:eastAsia="ru-RU"/>
        </w:rPr>
        <w:t> - солнечная карта</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Рисунок Ж.1 - Построение теневой маски на солнечной карте</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Примечание - Альмукантарата 0° совпадает с окружностью горизонта, а альмукантарата 90° вырождается в одну точку - точку зенита.</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b/>
          <w:bCs/>
          <w:color w:val="2D2D2D"/>
          <w:spacing w:val="2"/>
          <w:sz w:val="21"/>
          <w:szCs w:val="21"/>
          <w:lang w:eastAsia="ru-RU"/>
        </w:rPr>
        <w:t>Ж.3 Расчетная точка</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xml:space="preserve">Расчетная точка (РТ) - точка, которая принимается в вертикальной срединной секущей плоскости, перпендикулярной к поверхности </w:t>
      </w:r>
      <w:proofErr w:type="spellStart"/>
      <w:r w:rsidRPr="00EE7C1A">
        <w:rPr>
          <w:rFonts w:ascii="Arial" w:eastAsia="Times New Roman" w:hAnsi="Arial" w:cs="Arial"/>
          <w:color w:val="2D2D2D"/>
          <w:spacing w:val="2"/>
          <w:sz w:val="21"/>
          <w:szCs w:val="21"/>
          <w:lang w:eastAsia="ru-RU"/>
        </w:rPr>
        <w:t>светопроема</w:t>
      </w:r>
      <w:proofErr w:type="spellEnd"/>
      <w:r w:rsidRPr="00EE7C1A">
        <w:rPr>
          <w:rFonts w:ascii="Arial" w:eastAsia="Times New Roman" w:hAnsi="Arial" w:cs="Arial"/>
          <w:color w:val="2D2D2D"/>
          <w:spacing w:val="2"/>
          <w:sz w:val="21"/>
          <w:szCs w:val="21"/>
          <w:lang w:eastAsia="ru-RU"/>
        </w:rPr>
        <w:t xml:space="preserve"> и лежащая на его нижнем внутреннем контуре.</w:t>
      </w:r>
      <w:r w:rsidRPr="00EE7C1A">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tblPr>
      <w:tblGrid>
        <w:gridCol w:w="6468"/>
      </w:tblGrid>
      <w:tr w:rsidR="00EE7C1A" w:rsidRPr="00EE7C1A" w:rsidTr="00EE7C1A">
        <w:trPr>
          <w:trHeight w:val="15"/>
          <w:jc w:val="center"/>
        </w:trPr>
        <w:tc>
          <w:tcPr>
            <w:tcW w:w="6468"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6468"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076450" cy="3381375"/>
                  <wp:effectExtent l="19050" t="0" r="0" b="0"/>
                  <wp:docPr id="117" name="Рисунок 117"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СП 370.1325800.2017 Устройства солнцезащитные зданий. Правила проектирования"/>
                          <pic:cNvPicPr>
                            <a:picLocks noChangeAspect="1" noChangeArrowheads="1"/>
                          </pic:cNvPicPr>
                        </pic:nvPicPr>
                        <pic:blipFill>
                          <a:blip r:embed="rId119" cstate="print"/>
                          <a:srcRect/>
                          <a:stretch>
                            <a:fillRect/>
                          </a:stretch>
                        </pic:blipFill>
                        <pic:spPr bwMode="auto">
                          <a:xfrm>
                            <a:off x="0" y="0"/>
                            <a:ext cx="2076450" cy="3381375"/>
                          </a:xfrm>
                          <a:prstGeom prst="rect">
                            <a:avLst/>
                          </a:prstGeom>
                          <a:noFill/>
                          <a:ln w="9525">
                            <a:noFill/>
                            <a:miter lim="800000"/>
                            <a:headEnd/>
                            <a:tailEnd/>
                          </a:ln>
                        </pic:spPr>
                      </pic:pic>
                    </a:graphicData>
                  </a:graphic>
                </wp:inline>
              </w:drawing>
            </w:r>
          </w:p>
        </w:tc>
      </w:tr>
    </w:tbl>
    <w:p w:rsidR="00EE7C1A" w:rsidRPr="00EE7C1A" w:rsidRDefault="00EE1268"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1268">
        <w:rPr>
          <w:rFonts w:ascii="Arial" w:eastAsia="Times New Roman" w:hAnsi="Arial" w:cs="Arial"/>
          <w:color w:val="2D2D2D"/>
          <w:spacing w:val="2"/>
          <w:sz w:val="21"/>
          <w:szCs w:val="21"/>
          <w:lang w:eastAsia="ru-RU"/>
        </w:rPr>
        <w:pict>
          <v:shape id="_x0000_i1101" type="#_x0000_t75" alt="СП 370.1325800.2017 Устройства солнцезащитные зданий. Правила проектирования" style="width:11.25pt;height:11.25pt"/>
        </w:pict>
      </w:r>
      <w:r w:rsidR="00EE7C1A" w:rsidRPr="00EE7C1A">
        <w:rPr>
          <w:rFonts w:ascii="Arial" w:eastAsia="Times New Roman" w:hAnsi="Arial" w:cs="Arial"/>
          <w:color w:val="2D2D2D"/>
          <w:spacing w:val="2"/>
          <w:sz w:val="21"/>
          <w:szCs w:val="21"/>
          <w:lang w:eastAsia="ru-RU"/>
        </w:rPr>
        <w:t xml:space="preserve"> - вертикальная срединная секущая плоскость, перпендикулярная к поверхности </w:t>
      </w:r>
      <w:proofErr w:type="spellStart"/>
      <w:r w:rsidR="00EE7C1A" w:rsidRPr="00EE7C1A">
        <w:rPr>
          <w:rFonts w:ascii="Arial" w:eastAsia="Times New Roman" w:hAnsi="Arial" w:cs="Arial"/>
          <w:color w:val="2D2D2D"/>
          <w:spacing w:val="2"/>
          <w:sz w:val="21"/>
          <w:szCs w:val="21"/>
          <w:lang w:eastAsia="ru-RU"/>
        </w:rPr>
        <w:t>светопроема</w:t>
      </w:r>
      <w:proofErr w:type="spellEnd"/>
      <w:r w:rsidR="00EE7C1A" w:rsidRPr="00EE7C1A">
        <w:rPr>
          <w:rFonts w:ascii="Arial" w:eastAsia="Times New Roman" w:hAnsi="Arial" w:cs="Arial"/>
          <w:color w:val="2D2D2D"/>
          <w:spacing w:val="2"/>
          <w:sz w:val="21"/>
          <w:szCs w:val="21"/>
          <w:lang w:eastAsia="ru-RU"/>
        </w:rPr>
        <w:br/>
      </w:r>
      <w:r w:rsidR="00EE7C1A" w:rsidRPr="00EE7C1A">
        <w:rPr>
          <w:rFonts w:ascii="Arial" w:eastAsia="Times New Roman" w:hAnsi="Arial" w:cs="Arial"/>
          <w:color w:val="2D2D2D"/>
          <w:spacing w:val="2"/>
          <w:sz w:val="21"/>
          <w:szCs w:val="21"/>
          <w:lang w:eastAsia="ru-RU"/>
        </w:rPr>
        <w:br/>
        <w:t>Рисунок Ж.2 - Построение расчетной точки</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b/>
          <w:bCs/>
          <w:color w:val="2D2D2D"/>
          <w:spacing w:val="2"/>
          <w:sz w:val="21"/>
          <w:szCs w:val="21"/>
          <w:lang w:eastAsia="ru-RU"/>
        </w:rPr>
        <w:t>Ж.4 Теневая маска</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Теневая маска - графическое отображение на солнечной карте зоны экранирования небосвода определенным непрозрачным объектом. На рисунке Ж.1 - зона 1</w:t>
      </w:r>
      <w:r w:rsidR="00EE1268" w:rsidRPr="00EE1268">
        <w:rPr>
          <w:rFonts w:ascii="Arial" w:eastAsia="Times New Roman" w:hAnsi="Arial" w:cs="Arial"/>
          <w:color w:val="2D2D2D"/>
          <w:spacing w:val="2"/>
          <w:sz w:val="21"/>
          <w:szCs w:val="21"/>
          <w:lang w:eastAsia="ru-RU"/>
        </w:rPr>
        <w:pict>
          <v:shape id="_x0000_i1102" type="#_x0000_t75" alt="СП 370.1325800.2017 Устройства солнцезащитные зданий. Правила проектирования" style="width:8.25pt;height:17.25pt"/>
        </w:pict>
      </w:r>
      <w:r w:rsidRPr="00EE7C1A">
        <w:rPr>
          <w:rFonts w:ascii="Arial" w:eastAsia="Times New Roman" w:hAnsi="Arial" w:cs="Arial"/>
          <w:color w:val="2D2D2D"/>
          <w:spacing w:val="2"/>
          <w:sz w:val="21"/>
          <w:szCs w:val="21"/>
          <w:lang w:eastAsia="ru-RU"/>
        </w:rPr>
        <w:t>2</w:t>
      </w:r>
      <w:r w:rsidR="00EE1268" w:rsidRPr="00EE1268">
        <w:rPr>
          <w:rFonts w:ascii="Arial" w:eastAsia="Times New Roman" w:hAnsi="Arial" w:cs="Arial"/>
          <w:color w:val="2D2D2D"/>
          <w:spacing w:val="2"/>
          <w:sz w:val="21"/>
          <w:szCs w:val="21"/>
          <w:lang w:eastAsia="ru-RU"/>
        </w:rPr>
        <w:pict>
          <v:shape id="_x0000_i1103" type="#_x0000_t75" alt="СП 370.1325800.2017 Устройства солнцезащитные зданий. Правила проектирования" style="width:8.25pt;height:17.25pt"/>
        </w:pict>
      </w:r>
      <w:r w:rsidRPr="00EE7C1A">
        <w:rPr>
          <w:rFonts w:ascii="Arial" w:eastAsia="Times New Roman" w:hAnsi="Arial" w:cs="Arial"/>
          <w:color w:val="2D2D2D"/>
          <w:spacing w:val="2"/>
          <w:sz w:val="21"/>
          <w:szCs w:val="21"/>
          <w:lang w:eastAsia="ru-RU"/>
        </w:rPr>
        <w:t>3</w:t>
      </w:r>
      <w:r w:rsidR="00EE1268" w:rsidRPr="00EE1268">
        <w:rPr>
          <w:rFonts w:ascii="Arial" w:eastAsia="Times New Roman" w:hAnsi="Arial" w:cs="Arial"/>
          <w:color w:val="2D2D2D"/>
          <w:spacing w:val="2"/>
          <w:sz w:val="21"/>
          <w:szCs w:val="21"/>
          <w:lang w:eastAsia="ru-RU"/>
        </w:rPr>
        <w:pict>
          <v:shape id="_x0000_i1104" type="#_x0000_t75" alt="СП 370.1325800.2017 Устройства солнцезащитные зданий. Правила проектирования" style="width:8.25pt;height:17.25pt"/>
        </w:pict>
      </w:r>
      <w:r w:rsidRPr="00EE7C1A">
        <w:rPr>
          <w:rFonts w:ascii="Arial" w:eastAsia="Times New Roman" w:hAnsi="Arial" w:cs="Arial"/>
          <w:color w:val="2D2D2D"/>
          <w:spacing w:val="2"/>
          <w:sz w:val="21"/>
          <w:szCs w:val="21"/>
          <w:lang w:eastAsia="ru-RU"/>
        </w:rPr>
        <w:t>4</w:t>
      </w:r>
      <w:r w:rsidR="00EE1268" w:rsidRPr="00EE1268">
        <w:rPr>
          <w:rFonts w:ascii="Arial" w:eastAsia="Times New Roman" w:hAnsi="Arial" w:cs="Arial"/>
          <w:color w:val="2D2D2D"/>
          <w:spacing w:val="2"/>
          <w:sz w:val="21"/>
          <w:szCs w:val="21"/>
          <w:lang w:eastAsia="ru-RU"/>
        </w:rPr>
        <w:pict>
          <v:shape id="_x0000_i1105" type="#_x0000_t75" alt="СП 370.1325800.2017 Устройства солнцезащитные зданий. Правила проектирования" style="width:8.25pt;height:17.25pt"/>
        </w:pict>
      </w:r>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EE7C1A">
        <w:rPr>
          <w:rFonts w:ascii="Arial" w:eastAsia="Times New Roman" w:hAnsi="Arial" w:cs="Arial"/>
          <w:b/>
          <w:bCs/>
          <w:color w:val="2D2D2D"/>
          <w:spacing w:val="2"/>
          <w:sz w:val="21"/>
          <w:szCs w:val="21"/>
          <w:lang w:eastAsia="ru-RU"/>
        </w:rPr>
        <w:t>Ж.5 Построение теневой маски</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xml:space="preserve">Для </w:t>
      </w:r>
      <w:proofErr w:type="spellStart"/>
      <w:r w:rsidRPr="00EE7C1A">
        <w:rPr>
          <w:rFonts w:ascii="Arial" w:eastAsia="Times New Roman" w:hAnsi="Arial" w:cs="Arial"/>
          <w:color w:val="2D2D2D"/>
          <w:spacing w:val="2"/>
          <w:sz w:val="21"/>
          <w:szCs w:val="21"/>
          <w:lang w:eastAsia="ru-RU"/>
        </w:rPr>
        <w:t>светопроема</w:t>
      </w:r>
      <w:proofErr w:type="spellEnd"/>
      <w:r w:rsidRPr="00EE7C1A">
        <w:rPr>
          <w:rFonts w:ascii="Arial" w:eastAsia="Times New Roman" w:hAnsi="Arial" w:cs="Arial"/>
          <w:color w:val="2D2D2D"/>
          <w:spacing w:val="2"/>
          <w:sz w:val="21"/>
          <w:szCs w:val="21"/>
          <w:lang w:eastAsia="ru-RU"/>
        </w:rPr>
        <w:t xml:space="preserve"> на солнечной карте теневая маска определяется в следующей последовательности:</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xml:space="preserve">- строится проекция затеняющего объекта (СЗУ, рядом стоящее здание) на небосвод (центр </w:t>
      </w:r>
      <w:r w:rsidRPr="00EE7C1A">
        <w:rPr>
          <w:rFonts w:ascii="Arial" w:eastAsia="Times New Roman" w:hAnsi="Arial" w:cs="Arial"/>
          <w:color w:val="2D2D2D"/>
          <w:spacing w:val="2"/>
          <w:sz w:val="21"/>
          <w:szCs w:val="21"/>
          <w:lang w:eastAsia="ru-RU"/>
        </w:rPr>
        <w:lastRenderedPageBreak/>
        <w:t>проекции - расчетная точка);</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полученная проекция на небосвод проецируется из надира на горизонтальную плоскость, проходящую через РТ;</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- 1</w:t>
      </w:r>
      <w:r w:rsidR="00EE1268" w:rsidRPr="00EE1268">
        <w:rPr>
          <w:rFonts w:ascii="Arial" w:eastAsia="Times New Roman" w:hAnsi="Arial" w:cs="Arial"/>
          <w:color w:val="2D2D2D"/>
          <w:spacing w:val="2"/>
          <w:sz w:val="21"/>
          <w:szCs w:val="21"/>
          <w:lang w:eastAsia="ru-RU"/>
        </w:rPr>
        <w:pict>
          <v:shape id="_x0000_i1106" type="#_x0000_t75" alt="СП 370.1325800.2017 Устройства солнцезащитные зданий. Правила проектирования" style="width:8.25pt;height:17.25pt"/>
        </w:pict>
      </w:r>
      <w:r w:rsidRPr="00EE7C1A">
        <w:rPr>
          <w:rFonts w:ascii="Arial" w:eastAsia="Times New Roman" w:hAnsi="Arial" w:cs="Arial"/>
          <w:color w:val="2D2D2D"/>
          <w:spacing w:val="2"/>
          <w:sz w:val="21"/>
          <w:szCs w:val="21"/>
          <w:lang w:eastAsia="ru-RU"/>
        </w:rPr>
        <w:t>2</w:t>
      </w:r>
      <w:r w:rsidR="00EE1268" w:rsidRPr="00EE1268">
        <w:rPr>
          <w:rFonts w:ascii="Arial" w:eastAsia="Times New Roman" w:hAnsi="Arial" w:cs="Arial"/>
          <w:color w:val="2D2D2D"/>
          <w:spacing w:val="2"/>
          <w:sz w:val="21"/>
          <w:szCs w:val="21"/>
          <w:lang w:eastAsia="ru-RU"/>
        </w:rPr>
        <w:pict>
          <v:shape id="_x0000_i1107" type="#_x0000_t75" alt="СП 370.1325800.2017 Устройства солнцезащитные зданий. Правила проектирования" style="width:8.25pt;height:17.25pt"/>
        </w:pict>
      </w:r>
      <w:r w:rsidRPr="00EE7C1A">
        <w:rPr>
          <w:rFonts w:ascii="Arial" w:eastAsia="Times New Roman" w:hAnsi="Arial" w:cs="Arial"/>
          <w:color w:val="2D2D2D"/>
          <w:spacing w:val="2"/>
          <w:sz w:val="21"/>
          <w:szCs w:val="21"/>
          <w:lang w:eastAsia="ru-RU"/>
        </w:rPr>
        <w:t>3</w:t>
      </w:r>
      <w:r w:rsidR="00EE1268" w:rsidRPr="00EE1268">
        <w:rPr>
          <w:rFonts w:ascii="Arial" w:eastAsia="Times New Roman" w:hAnsi="Arial" w:cs="Arial"/>
          <w:color w:val="2D2D2D"/>
          <w:spacing w:val="2"/>
          <w:sz w:val="21"/>
          <w:szCs w:val="21"/>
          <w:lang w:eastAsia="ru-RU"/>
        </w:rPr>
        <w:pict>
          <v:shape id="_x0000_i1108" type="#_x0000_t75" alt="СП 370.1325800.2017 Устройства солнцезащитные зданий. Правила проектирования" style="width:8.25pt;height:17.25pt"/>
        </w:pict>
      </w:r>
      <w:r w:rsidRPr="00EE7C1A">
        <w:rPr>
          <w:rFonts w:ascii="Arial" w:eastAsia="Times New Roman" w:hAnsi="Arial" w:cs="Arial"/>
          <w:color w:val="2D2D2D"/>
          <w:spacing w:val="2"/>
          <w:sz w:val="21"/>
          <w:szCs w:val="21"/>
          <w:lang w:eastAsia="ru-RU"/>
        </w:rPr>
        <w:t>4</w:t>
      </w:r>
      <w:r w:rsidR="00EE1268" w:rsidRPr="00EE1268">
        <w:rPr>
          <w:rFonts w:ascii="Arial" w:eastAsia="Times New Roman" w:hAnsi="Arial" w:cs="Arial"/>
          <w:color w:val="2D2D2D"/>
          <w:spacing w:val="2"/>
          <w:sz w:val="21"/>
          <w:szCs w:val="21"/>
          <w:lang w:eastAsia="ru-RU"/>
        </w:rPr>
        <w:pict>
          <v:shape id="_x0000_i1109" type="#_x0000_t75" alt="СП 370.1325800.2017 Устройства солнцезащитные зданий. Правила проектирования" style="width:8.25pt;height:17.25pt"/>
        </w:pict>
      </w:r>
      <w:r w:rsidRPr="00EE7C1A">
        <w:rPr>
          <w:rFonts w:ascii="Arial" w:eastAsia="Times New Roman" w:hAnsi="Arial" w:cs="Arial"/>
          <w:color w:val="2D2D2D"/>
          <w:spacing w:val="2"/>
          <w:sz w:val="21"/>
          <w:szCs w:val="21"/>
          <w:lang w:eastAsia="ru-RU"/>
        </w:rPr>
        <w:t> и есть проекция затеняющего объекта (СЗУ, рядом стоящее здание) на небосвод.</w:t>
      </w:r>
      <w:r w:rsidRPr="00EE7C1A">
        <w:rPr>
          <w:rFonts w:ascii="Arial" w:eastAsia="Times New Roman" w:hAnsi="Arial" w:cs="Arial"/>
          <w:color w:val="2D2D2D"/>
          <w:spacing w:val="2"/>
          <w:sz w:val="21"/>
          <w:szCs w:val="21"/>
          <w:lang w:eastAsia="ru-RU"/>
        </w:rPr>
        <w:br/>
      </w:r>
      <w:proofErr w:type="gramEnd"/>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EE7C1A">
        <w:rPr>
          <w:rFonts w:ascii="Arial" w:eastAsia="Times New Roman" w:hAnsi="Arial" w:cs="Arial"/>
          <w:b/>
          <w:bCs/>
          <w:color w:val="2D2D2D"/>
          <w:spacing w:val="2"/>
          <w:sz w:val="21"/>
          <w:szCs w:val="21"/>
          <w:lang w:eastAsia="ru-RU"/>
        </w:rPr>
        <w:t>Ж.6 Алгоритм формообразования СЗУ в виде горизонтального козырька при заданной зоне перегрева</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Чтобы определить форму СЗУ в виде горизонтального козырька необходимо:</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xml:space="preserve">- выбрать солнечную карту для заданной местности (например, 51° </w:t>
      </w:r>
      <w:proofErr w:type="spellStart"/>
      <w:r w:rsidRPr="00EE7C1A">
        <w:rPr>
          <w:rFonts w:ascii="Arial" w:eastAsia="Times New Roman" w:hAnsi="Arial" w:cs="Arial"/>
          <w:color w:val="2D2D2D"/>
          <w:spacing w:val="2"/>
          <w:sz w:val="21"/>
          <w:szCs w:val="21"/>
          <w:lang w:eastAsia="ru-RU"/>
        </w:rPr>
        <w:t>с.ш</w:t>
      </w:r>
      <w:proofErr w:type="spellEnd"/>
      <w:r w:rsidRPr="00EE7C1A">
        <w:rPr>
          <w:rFonts w:ascii="Arial" w:eastAsia="Times New Roman" w:hAnsi="Arial" w:cs="Arial"/>
          <w:color w:val="2D2D2D"/>
          <w:spacing w:val="2"/>
          <w:sz w:val="21"/>
          <w:szCs w:val="21"/>
          <w:lang w:eastAsia="ru-RU"/>
        </w:rPr>
        <w:t>., что соответствует третьей зоне, Приложение А) и согласно 6.11 учесть период перегрева с 22 апреля по 22 августа (см. рисунок Ж.3);</w:t>
      </w:r>
      <w:proofErr w:type="gramEnd"/>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если ориентация фасада южная, то эффективным СЗУ согласно 9.4 (см. рисунок Ж.8) может быть горизонтальный козырек;</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xml:space="preserve">- для 51° </w:t>
      </w:r>
      <w:proofErr w:type="spellStart"/>
      <w:r w:rsidRPr="00EE7C1A">
        <w:rPr>
          <w:rFonts w:ascii="Arial" w:eastAsia="Times New Roman" w:hAnsi="Arial" w:cs="Arial"/>
          <w:color w:val="2D2D2D"/>
          <w:spacing w:val="2"/>
          <w:sz w:val="21"/>
          <w:szCs w:val="21"/>
          <w:lang w:eastAsia="ru-RU"/>
        </w:rPr>
        <w:t>с.ш</w:t>
      </w:r>
      <w:proofErr w:type="spellEnd"/>
      <w:r w:rsidRPr="00EE7C1A">
        <w:rPr>
          <w:rFonts w:ascii="Arial" w:eastAsia="Times New Roman" w:hAnsi="Arial" w:cs="Arial"/>
          <w:color w:val="2D2D2D"/>
          <w:spacing w:val="2"/>
          <w:sz w:val="21"/>
          <w:szCs w:val="21"/>
          <w:lang w:eastAsia="ru-RU"/>
        </w:rPr>
        <w:t>. согласно 6.12 теневая маска козырька должна закрывать зону перегрева (ЗП) на солнечной карте (см. рисунок Ж.3), соответствующей периоду с 22 апреля по 22 августа;</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xml:space="preserve">- по выбранной теневой маске на плане и разрезе </w:t>
      </w:r>
      <w:proofErr w:type="spellStart"/>
      <w:r w:rsidRPr="00EE7C1A">
        <w:rPr>
          <w:rFonts w:ascii="Arial" w:eastAsia="Times New Roman" w:hAnsi="Arial" w:cs="Arial"/>
          <w:color w:val="2D2D2D"/>
          <w:spacing w:val="2"/>
          <w:sz w:val="21"/>
          <w:szCs w:val="21"/>
          <w:lang w:eastAsia="ru-RU"/>
        </w:rPr>
        <w:t>светопроема</w:t>
      </w:r>
      <w:proofErr w:type="spellEnd"/>
      <w:r w:rsidRPr="00EE7C1A">
        <w:rPr>
          <w:rFonts w:ascii="Arial" w:eastAsia="Times New Roman" w:hAnsi="Arial" w:cs="Arial"/>
          <w:color w:val="2D2D2D"/>
          <w:spacing w:val="2"/>
          <w:sz w:val="21"/>
          <w:szCs w:val="21"/>
          <w:lang w:eastAsia="ru-RU"/>
        </w:rPr>
        <w:t xml:space="preserve"> строятся солнечные лучи из точек на границе козырька для выбранных азимутальных направлений - направление 1, направление 2 и т.д. (на рисунке Ж.3 - направление 1, направление 2 и т.д.);</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определяются угловые высоты для выбранных азимутальных направлений и строятся солнечные лучи на разрезе II-II, проходящие через РТ до пересечения с козырьком;</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на плане лучи с построенными на них точками козырька поворачиваются до соответствующего азимутального направления, например, направления 5. Полученные точки соединяются плавной кривой.</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Это и есть горизонтальная проекция контура козырька.</w:t>
      </w:r>
      <w:r w:rsidRPr="00EE7C1A">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0349"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0349"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4638675" cy="5772150"/>
                  <wp:effectExtent l="19050" t="0" r="9525" b="0"/>
                  <wp:docPr id="127" name="Рисунок 127"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СП 370.1325800.2017 Устройства солнцезащитные зданий. Правила проектирования"/>
                          <pic:cNvPicPr>
                            <a:picLocks noChangeAspect="1" noChangeArrowheads="1"/>
                          </pic:cNvPicPr>
                        </pic:nvPicPr>
                        <pic:blipFill>
                          <a:blip r:embed="rId120" cstate="print"/>
                          <a:srcRect/>
                          <a:stretch>
                            <a:fillRect/>
                          </a:stretch>
                        </pic:blipFill>
                        <pic:spPr bwMode="auto">
                          <a:xfrm>
                            <a:off x="0" y="0"/>
                            <a:ext cx="4638675" cy="5772150"/>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r>
      <w:r w:rsidRPr="00EE7C1A">
        <w:rPr>
          <w:rFonts w:ascii="Arial" w:eastAsia="Times New Roman" w:hAnsi="Arial" w:cs="Arial"/>
          <w:i/>
          <w:iCs/>
          <w:color w:val="2D2D2D"/>
          <w:spacing w:val="2"/>
          <w:sz w:val="21"/>
          <w:szCs w:val="21"/>
          <w:lang w:eastAsia="ru-RU"/>
        </w:rPr>
        <w:t>а</w:t>
      </w:r>
      <w:r w:rsidRPr="00EE7C1A">
        <w:rPr>
          <w:rFonts w:ascii="Arial" w:eastAsia="Times New Roman" w:hAnsi="Arial" w:cs="Arial"/>
          <w:color w:val="2D2D2D"/>
          <w:spacing w:val="2"/>
          <w:sz w:val="21"/>
          <w:szCs w:val="21"/>
          <w:lang w:eastAsia="ru-RU"/>
        </w:rPr>
        <w:t xml:space="preserve"> - солнечная карта для 52° </w:t>
      </w:r>
      <w:proofErr w:type="spellStart"/>
      <w:r w:rsidRPr="00EE7C1A">
        <w:rPr>
          <w:rFonts w:ascii="Arial" w:eastAsia="Times New Roman" w:hAnsi="Arial" w:cs="Arial"/>
          <w:color w:val="2D2D2D"/>
          <w:spacing w:val="2"/>
          <w:sz w:val="21"/>
          <w:szCs w:val="21"/>
          <w:lang w:eastAsia="ru-RU"/>
        </w:rPr>
        <w:t>с.ш</w:t>
      </w:r>
      <w:proofErr w:type="spellEnd"/>
      <w:r w:rsidRPr="00EE7C1A">
        <w:rPr>
          <w:rFonts w:ascii="Arial" w:eastAsia="Times New Roman" w:hAnsi="Arial" w:cs="Arial"/>
          <w:color w:val="2D2D2D"/>
          <w:spacing w:val="2"/>
          <w:sz w:val="21"/>
          <w:szCs w:val="21"/>
          <w:lang w:eastAsia="ru-RU"/>
        </w:rPr>
        <w:t>.; </w:t>
      </w:r>
      <w:r w:rsidRPr="00EE7C1A">
        <w:rPr>
          <w:rFonts w:ascii="Arial" w:eastAsia="Times New Roman" w:hAnsi="Arial" w:cs="Arial"/>
          <w:i/>
          <w:iCs/>
          <w:color w:val="2D2D2D"/>
          <w:spacing w:val="2"/>
          <w:sz w:val="21"/>
          <w:szCs w:val="21"/>
          <w:lang w:eastAsia="ru-RU"/>
        </w:rPr>
        <w:t>б</w:t>
      </w:r>
      <w:r w:rsidRPr="00EE7C1A">
        <w:rPr>
          <w:rFonts w:ascii="Arial" w:eastAsia="Times New Roman" w:hAnsi="Arial" w:cs="Arial"/>
          <w:color w:val="2D2D2D"/>
          <w:spacing w:val="2"/>
          <w:sz w:val="21"/>
          <w:szCs w:val="21"/>
          <w:lang w:eastAsia="ru-RU"/>
        </w:rPr>
        <w:t> - план козырька; </w:t>
      </w:r>
      <w:r w:rsidRPr="00EE7C1A">
        <w:rPr>
          <w:rFonts w:ascii="Arial" w:eastAsia="Times New Roman" w:hAnsi="Arial" w:cs="Arial"/>
          <w:i/>
          <w:iCs/>
          <w:color w:val="2D2D2D"/>
          <w:spacing w:val="2"/>
          <w:sz w:val="21"/>
          <w:szCs w:val="21"/>
          <w:lang w:eastAsia="ru-RU"/>
        </w:rPr>
        <w:t>в</w:t>
      </w:r>
      <w:r w:rsidRPr="00EE7C1A">
        <w:rPr>
          <w:rFonts w:ascii="Arial" w:eastAsia="Times New Roman" w:hAnsi="Arial" w:cs="Arial"/>
          <w:color w:val="2D2D2D"/>
          <w:spacing w:val="2"/>
          <w:sz w:val="21"/>
          <w:szCs w:val="21"/>
          <w:lang w:eastAsia="ru-RU"/>
        </w:rPr>
        <w:t> - разрез козырька; Напр. - азимутальное направление</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Рисунок Ж.3 - Формообразование козырька</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На рисунке Ж.4 изображены различные СЗУ, состоящие из отсеков плоскостей и ламелей, а также их теневые маски.</w:t>
      </w:r>
      <w:r w:rsidRPr="00EE7C1A">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1273"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1273"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5400675" cy="7315200"/>
                  <wp:effectExtent l="19050" t="0" r="9525" b="0"/>
                  <wp:docPr id="128" name="Рисунок 128"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СП 370.1325800.2017 Устройства солнцезащитные зданий. Правила проектирования"/>
                          <pic:cNvPicPr>
                            <a:picLocks noChangeAspect="1" noChangeArrowheads="1"/>
                          </pic:cNvPicPr>
                        </pic:nvPicPr>
                        <pic:blipFill>
                          <a:blip r:embed="rId121" cstate="print"/>
                          <a:srcRect/>
                          <a:stretch>
                            <a:fillRect/>
                          </a:stretch>
                        </pic:blipFill>
                        <pic:spPr bwMode="auto">
                          <a:xfrm>
                            <a:off x="0" y="0"/>
                            <a:ext cx="5400675" cy="7315200"/>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r>
      <w:proofErr w:type="gramStart"/>
      <w:r w:rsidRPr="00EE7C1A">
        <w:rPr>
          <w:rFonts w:ascii="Arial" w:eastAsia="Times New Roman" w:hAnsi="Arial" w:cs="Arial"/>
          <w:i/>
          <w:iCs/>
          <w:color w:val="2D2D2D"/>
          <w:spacing w:val="2"/>
          <w:sz w:val="21"/>
          <w:szCs w:val="21"/>
          <w:lang w:eastAsia="ru-RU"/>
        </w:rPr>
        <w:t>а</w:t>
      </w:r>
      <w:r w:rsidRPr="00EE7C1A">
        <w:rPr>
          <w:rFonts w:ascii="Arial" w:eastAsia="Times New Roman" w:hAnsi="Arial" w:cs="Arial"/>
          <w:color w:val="2D2D2D"/>
          <w:spacing w:val="2"/>
          <w:sz w:val="21"/>
          <w:szCs w:val="21"/>
          <w:lang w:eastAsia="ru-RU"/>
        </w:rPr>
        <w:t> - горизонтальный козырек; </w:t>
      </w:r>
      <w:r w:rsidRPr="00EE7C1A">
        <w:rPr>
          <w:rFonts w:ascii="Arial" w:eastAsia="Times New Roman" w:hAnsi="Arial" w:cs="Arial"/>
          <w:i/>
          <w:iCs/>
          <w:color w:val="2D2D2D"/>
          <w:spacing w:val="2"/>
          <w:sz w:val="21"/>
          <w:szCs w:val="21"/>
          <w:lang w:eastAsia="ru-RU"/>
        </w:rPr>
        <w:t>б</w:t>
      </w:r>
      <w:r w:rsidRPr="00EE7C1A">
        <w:rPr>
          <w:rFonts w:ascii="Arial" w:eastAsia="Times New Roman" w:hAnsi="Arial" w:cs="Arial"/>
          <w:color w:val="2D2D2D"/>
          <w:spacing w:val="2"/>
          <w:sz w:val="21"/>
          <w:szCs w:val="21"/>
          <w:lang w:eastAsia="ru-RU"/>
        </w:rPr>
        <w:t> - криволинейный козырек; </w:t>
      </w:r>
      <w:r w:rsidRPr="00EE7C1A">
        <w:rPr>
          <w:rFonts w:ascii="Arial" w:eastAsia="Times New Roman" w:hAnsi="Arial" w:cs="Arial"/>
          <w:i/>
          <w:iCs/>
          <w:color w:val="2D2D2D"/>
          <w:spacing w:val="2"/>
          <w:sz w:val="21"/>
          <w:szCs w:val="21"/>
          <w:lang w:eastAsia="ru-RU"/>
        </w:rPr>
        <w:t>в</w:t>
      </w:r>
      <w:r w:rsidRPr="00EE7C1A">
        <w:rPr>
          <w:rFonts w:ascii="Arial" w:eastAsia="Times New Roman" w:hAnsi="Arial" w:cs="Arial"/>
          <w:color w:val="2D2D2D"/>
          <w:spacing w:val="2"/>
          <w:sz w:val="21"/>
          <w:szCs w:val="21"/>
          <w:lang w:eastAsia="ru-RU"/>
        </w:rPr>
        <w:t> - составной козырек; </w:t>
      </w:r>
      <w:r w:rsidRPr="00EE7C1A">
        <w:rPr>
          <w:rFonts w:ascii="Arial" w:eastAsia="Times New Roman" w:hAnsi="Arial" w:cs="Arial"/>
          <w:i/>
          <w:iCs/>
          <w:color w:val="2D2D2D"/>
          <w:spacing w:val="2"/>
          <w:sz w:val="21"/>
          <w:szCs w:val="21"/>
          <w:lang w:eastAsia="ru-RU"/>
        </w:rPr>
        <w:t>г</w:t>
      </w:r>
      <w:r w:rsidRPr="00EE7C1A">
        <w:rPr>
          <w:rFonts w:ascii="Arial" w:eastAsia="Times New Roman" w:hAnsi="Arial" w:cs="Arial"/>
          <w:color w:val="2D2D2D"/>
          <w:spacing w:val="2"/>
          <w:sz w:val="21"/>
          <w:szCs w:val="21"/>
          <w:lang w:eastAsia="ru-RU"/>
        </w:rPr>
        <w:t> - козырек с экраном на относе; </w:t>
      </w:r>
      <w:proofErr w:type="spellStart"/>
      <w:r w:rsidRPr="00EE7C1A">
        <w:rPr>
          <w:rFonts w:ascii="Arial" w:eastAsia="Times New Roman" w:hAnsi="Arial" w:cs="Arial"/>
          <w:i/>
          <w:iCs/>
          <w:color w:val="2D2D2D"/>
          <w:spacing w:val="2"/>
          <w:sz w:val="21"/>
          <w:szCs w:val="21"/>
          <w:lang w:eastAsia="ru-RU"/>
        </w:rPr>
        <w:t>д</w:t>
      </w:r>
      <w:proofErr w:type="spellEnd"/>
      <w:r w:rsidRPr="00EE7C1A">
        <w:rPr>
          <w:rFonts w:ascii="Arial" w:eastAsia="Times New Roman" w:hAnsi="Arial" w:cs="Arial"/>
          <w:color w:val="2D2D2D"/>
          <w:spacing w:val="2"/>
          <w:sz w:val="21"/>
          <w:szCs w:val="21"/>
          <w:lang w:eastAsia="ru-RU"/>
        </w:rPr>
        <w:t> - вертикальные экраны перпендикулярные фасаду; </w:t>
      </w:r>
      <w:r w:rsidRPr="00EE7C1A">
        <w:rPr>
          <w:rFonts w:ascii="Arial" w:eastAsia="Times New Roman" w:hAnsi="Arial" w:cs="Arial"/>
          <w:i/>
          <w:iCs/>
          <w:color w:val="2D2D2D"/>
          <w:spacing w:val="2"/>
          <w:sz w:val="21"/>
          <w:szCs w:val="21"/>
          <w:lang w:eastAsia="ru-RU"/>
        </w:rPr>
        <w:t>е</w:t>
      </w:r>
      <w:r w:rsidRPr="00EE7C1A">
        <w:rPr>
          <w:rFonts w:ascii="Arial" w:eastAsia="Times New Roman" w:hAnsi="Arial" w:cs="Arial"/>
          <w:color w:val="2D2D2D"/>
          <w:spacing w:val="2"/>
          <w:sz w:val="21"/>
          <w:szCs w:val="21"/>
          <w:lang w:eastAsia="ru-RU"/>
        </w:rPr>
        <w:t> - комбинированное СЗУ; </w:t>
      </w:r>
      <w:r w:rsidRPr="00EE7C1A">
        <w:rPr>
          <w:rFonts w:ascii="Arial" w:eastAsia="Times New Roman" w:hAnsi="Arial" w:cs="Arial"/>
          <w:i/>
          <w:iCs/>
          <w:color w:val="2D2D2D"/>
          <w:spacing w:val="2"/>
          <w:sz w:val="21"/>
          <w:szCs w:val="21"/>
          <w:lang w:eastAsia="ru-RU"/>
        </w:rPr>
        <w:t>ж</w:t>
      </w:r>
      <w:r w:rsidRPr="00EE7C1A">
        <w:rPr>
          <w:rFonts w:ascii="Arial" w:eastAsia="Times New Roman" w:hAnsi="Arial" w:cs="Arial"/>
          <w:color w:val="2D2D2D"/>
          <w:spacing w:val="2"/>
          <w:sz w:val="21"/>
          <w:szCs w:val="21"/>
          <w:lang w:eastAsia="ru-RU"/>
        </w:rPr>
        <w:t> - вертикальные экраны, расположенные под углом к фасаду; </w:t>
      </w:r>
      <w:r w:rsidRPr="00EE7C1A">
        <w:rPr>
          <w:rFonts w:ascii="Arial" w:eastAsia="Times New Roman" w:hAnsi="Arial" w:cs="Arial"/>
          <w:i/>
          <w:iCs/>
          <w:color w:val="2D2D2D"/>
          <w:spacing w:val="2"/>
          <w:sz w:val="21"/>
          <w:szCs w:val="21"/>
          <w:lang w:eastAsia="ru-RU"/>
        </w:rPr>
        <w:t>и</w:t>
      </w:r>
      <w:r w:rsidRPr="00EE7C1A">
        <w:rPr>
          <w:rFonts w:ascii="Arial" w:eastAsia="Times New Roman" w:hAnsi="Arial" w:cs="Arial"/>
          <w:color w:val="2D2D2D"/>
          <w:spacing w:val="2"/>
          <w:sz w:val="21"/>
          <w:szCs w:val="21"/>
          <w:lang w:eastAsia="ru-RU"/>
        </w:rPr>
        <w:t> - регулируемые вертикальные экраны; </w:t>
      </w:r>
      <w:r w:rsidRPr="00EE7C1A">
        <w:rPr>
          <w:rFonts w:ascii="Arial" w:eastAsia="Times New Roman" w:hAnsi="Arial" w:cs="Arial"/>
          <w:i/>
          <w:iCs/>
          <w:color w:val="2D2D2D"/>
          <w:spacing w:val="2"/>
          <w:sz w:val="21"/>
          <w:szCs w:val="21"/>
          <w:lang w:eastAsia="ru-RU"/>
        </w:rPr>
        <w:t>к</w:t>
      </w:r>
      <w:r w:rsidRPr="00EE7C1A">
        <w:rPr>
          <w:rFonts w:ascii="Arial" w:eastAsia="Times New Roman" w:hAnsi="Arial" w:cs="Arial"/>
          <w:color w:val="2D2D2D"/>
          <w:spacing w:val="2"/>
          <w:sz w:val="21"/>
          <w:szCs w:val="21"/>
          <w:lang w:eastAsia="ru-RU"/>
        </w:rPr>
        <w:t> - комбинированное (сотовое) СЗУ с наклонными горизонтальными экранами; </w:t>
      </w:r>
      <w:r w:rsidRPr="00EE7C1A">
        <w:rPr>
          <w:rFonts w:ascii="Arial" w:eastAsia="Times New Roman" w:hAnsi="Arial" w:cs="Arial"/>
          <w:i/>
          <w:iCs/>
          <w:color w:val="2D2D2D"/>
          <w:spacing w:val="2"/>
          <w:sz w:val="21"/>
          <w:szCs w:val="21"/>
          <w:lang w:eastAsia="ru-RU"/>
        </w:rPr>
        <w:t>л</w:t>
      </w:r>
      <w:r w:rsidRPr="00EE7C1A">
        <w:rPr>
          <w:rFonts w:ascii="Arial" w:eastAsia="Times New Roman" w:hAnsi="Arial" w:cs="Arial"/>
          <w:color w:val="2D2D2D"/>
          <w:spacing w:val="2"/>
          <w:sz w:val="21"/>
          <w:szCs w:val="21"/>
          <w:lang w:eastAsia="ru-RU"/>
        </w:rPr>
        <w:t> - комбинированное (сотовое) СЗУ; </w:t>
      </w:r>
      <w:r w:rsidRPr="00EE7C1A">
        <w:rPr>
          <w:rFonts w:ascii="Arial" w:eastAsia="Times New Roman" w:hAnsi="Arial" w:cs="Arial"/>
          <w:i/>
          <w:iCs/>
          <w:color w:val="2D2D2D"/>
          <w:spacing w:val="2"/>
          <w:sz w:val="21"/>
          <w:szCs w:val="21"/>
          <w:lang w:eastAsia="ru-RU"/>
        </w:rPr>
        <w:t>м</w:t>
      </w:r>
      <w:r w:rsidRPr="00EE7C1A">
        <w:rPr>
          <w:rFonts w:ascii="Arial" w:eastAsia="Times New Roman" w:hAnsi="Arial" w:cs="Arial"/>
          <w:color w:val="2D2D2D"/>
          <w:spacing w:val="2"/>
          <w:sz w:val="21"/>
          <w:szCs w:val="21"/>
          <w:lang w:eastAsia="ru-RU"/>
        </w:rPr>
        <w:t> - регулируемые горизонтальные экраны;</w:t>
      </w:r>
      <w:proofErr w:type="gramEnd"/>
      <w:r w:rsidRPr="00EE7C1A">
        <w:rPr>
          <w:rFonts w:ascii="Arial" w:eastAsia="Times New Roman" w:hAnsi="Arial" w:cs="Arial"/>
          <w:color w:val="2D2D2D"/>
          <w:spacing w:val="2"/>
          <w:sz w:val="21"/>
          <w:szCs w:val="21"/>
          <w:lang w:eastAsia="ru-RU"/>
        </w:rPr>
        <w:t> </w:t>
      </w:r>
      <w:proofErr w:type="spellStart"/>
      <w:r w:rsidRPr="00EE7C1A">
        <w:rPr>
          <w:rFonts w:ascii="Arial" w:eastAsia="Times New Roman" w:hAnsi="Arial" w:cs="Arial"/>
          <w:i/>
          <w:iCs/>
          <w:color w:val="2D2D2D"/>
          <w:spacing w:val="2"/>
          <w:sz w:val="21"/>
          <w:szCs w:val="21"/>
          <w:lang w:eastAsia="ru-RU"/>
        </w:rPr>
        <w:t>н</w:t>
      </w:r>
      <w:proofErr w:type="spellEnd"/>
      <w:r w:rsidRPr="00EE7C1A">
        <w:rPr>
          <w:rFonts w:ascii="Arial" w:eastAsia="Times New Roman" w:hAnsi="Arial" w:cs="Arial"/>
          <w:color w:val="2D2D2D"/>
          <w:spacing w:val="2"/>
          <w:sz w:val="21"/>
          <w:szCs w:val="21"/>
          <w:lang w:eastAsia="ru-RU"/>
        </w:rPr>
        <w:t> - комбинированное (сотовое) СЗУ с наклонными вертикальными экранами</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lastRenderedPageBreak/>
        <w:t>Рисунок Ж.4 - Солнцезащитные устройства, состоящие из отсеков плоскостей и ламелей и их теневые маски</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b/>
          <w:bCs/>
          <w:color w:val="2D2D2D"/>
          <w:spacing w:val="2"/>
          <w:sz w:val="21"/>
          <w:szCs w:val="21"/>
          <w:lang w:eastAsia="ru-RU"/>
        </w:rPr>
        <w:t xml:space="preserve">Ж.7 Выбор СЗУ для </w:t>
      </w:r>
      <w:proofErr w:type="spellStart"/>
      <w:r w:rsidRPr="00EE7C1A">
        <w:rPr>
          <w:rFonts w:ascii="Arial" w:eastAsia="Times New Roman" w:hAnsi="Arial" w:cs="Arial"/>
          <w:b/>
          <w:bCs/>
          <w:color w:val="2D2D2D"/>
          <w:spacing w:val="2"/>
          <w:sz w:val="21"/>
          <w:szCs w:val="21"/>
          <w:lang w:eastAsia="ru-RU"/>
        </w:rPr>
        <w:t>светопроемов</w:t>
      </w:r>
      <w:proofErr w:type="spellEnd"/>
      <w:r w:rsidRPr="00EE7C1A">
        <w:rPr>
          <w:rFonts w:ascii="Arial" w:eastAsia="Times New Roman" w:hAnsi="Arial" w:cs="Arial"/>
          <w:b/>
          <w:bCs/>
          <w:color w:val="2D2D2D"/>
          <w:spacing w:val="2"/>
          <w:sz w:val="21"/>
          <w:szCs w:val="21"/>
          <w:lang w:eastAsia="ru-RU"/>
        </w:rPr>
        <w:t xml:space="preserve"> заданной ориентации</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На солнечную карту с наложенной теневой маской фасада накладываются теневые угломеры (</w:t>
      </w:r>
      <w:proofErr w:type="gramStart"/>
      <w:r w:rsidRPr="00EE7C1A">
        <w:rPr>
          <w:rFonts w:ascii="Arial" w:eastAsia="Times New Roman" w:hAnsi="Arial" w:cs="Arial"/>
          <w:color w:val="2D2D2D"/>
          <w:spacing w:val="2"/>
          <w:sz w:val="21"/>
          <w:szCs w:val="21"/>
          <w:lang w:eastAsia="ru-RU"/>
        </w:rPr>
        <w:t>см</w:t>
      </w:r>
      <w:proofErr w:type="gramEnd"/>
      <w:r w:rsidRPr="00EE7C1A">
        <w:rPr>
          <w:rFonts w:ascii="Arial" w:eastAsia="Times New Roman" w:hAnsi="Arial" w:cs="Arial"/>
          <w:color w:val="2D2D2D"/>
          <w:spacing w:val="2"/>
          <w:sz w:val="21"/>
          <w:szCs w:val="21"/>
          <w:lang w:eastAsia="ru-RU"/>
        </w:rPr>
        <w:t>. приложение И) так, чтобы плоскость фасада на угломере совпадала с плоскостью фасада на теневой маске.</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Теневая маска СЗУ - часть небесной сферы между кривой выбранного угла раскрытия и плоскостью фасада. Выбирать следует тот угол инсоляции, теневая маска которого наиболее эффективно закрывает область нежелательной инсоляции (см. рисунки Ж.8, Ж.9, Ж.10, заштрихованные зоны перегрева ЗП3, ЗП</w:t>
      </w:r>
      <w:proofErr w:type="gramStart"/>
      <w:r w:rsidRPr="00EE7C1A">
        <w:rPr>
          <w:rFonts w:ascii="Arial" w:eastAsia="Times New Roman" w:hAnsi="Arial" w:cs="Arial"/>
          <w:color w:val="2D2D2D"/>
          <w:spacing w:val="2"/>
          <w:sz w:val="21"/>
          <w:szCs w:val="21"/>
          <w:lang w:eastAsia="ru-RU"/>
        </w:rPr>
        <w:t>2</w:t>
      </w:r>
      <w:proofErr w:type="gramEnd"/>
      <w:r w:rsidRPr="00EE7C1A">
        <w:rPr>
          <w:rFonts w:ascii="Arial" w:eastAsia="Times New Roman" w:hAnsi="Arial" w:cs="Arial"/>
          <w:color w:val="2D2D2D"/>
          <w:spacing w:val="2"/>
          <w:sz w:val="21"/>
          <w:szCs w:val="21"/>
          <w:lang w:eastAsia="ru-RU"/>
        </w:rPr>
        <w:t>, ЗП1), максимально открывая при этом нейтральную часть небесной сферы (см. рисунок Ж.5)</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Примечания</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1</w:t>
      </w:r>
      <w:proofErr w:type="gramStart"/>
      <w:r w:rsidRPr="00EE7C1A">
        <w:rPr>
          <w:rFonts w:ascii="Arial" w:eastAsia="Times New Roman" w:hAnsi="Arial" w:cs="Arial"/>
          <w:color w:val="2D2D2D"/>
          <w:spacing w:val="2"/>
          <w:sz w:val="21"/>
          <w:szCs w:val="21"/>
          <w:lang w:eastAsia="ru-RU"/>
        </w:rPr>
        <w:t xml:space="preserve"> П</w:t>
      </w:r>
      <w:proofErr w:type="gramEnd"/>
      <w:r w:rsidRPr="00EE7C1A">
        <w:rPr>
          <w:rFonts w:ascii="Arial" w:eastAsia="Times New Roman" w:hAnsi="Arial" w:cs="Arial"/>
          <w:color w:val="2D2D2D"/>
          <w:spacing w:val="2"/>
          <w:sz w:val="21"/>
          <w:szCs w:val="21"/>
          <w:lang w:eastAsia="ru-RU"/>
        </w:rPr>
        <w:t>ри прочих равных или сопоставимых показателях рекомендуется использовать горизонтальные, вертикальные или комбинированные СЗУ вследствие их большей технологичности по сравнению с СЗУ общего положения.</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2</w:t>
      </w:r>
      <w:proofErr w:type="gramStart"/>
      <w:r w:rsidRPr="00EE7C1A">
        <w:rPr>
          <w:rFonts w:ascii="Arial" w:eastAsia="Times New Roman" w:hAnsi="Arial" w:cs="Arial"/>
          <w:color w:val="2D2D2D"/>
          <w:spacing w:val="2"/>
          <w:sz w:val="21"/>
          <w:szCs w:val="21"/>
          <w:lang w:eastAsia="ru-RU"/>
        </w:rPr>
        <w:t xml:space="preserve"> П</w:t>
      </w:r>
      <w:proofErr w:type="gramEnd"/>
      <w:r w:rsidRPr="00EE7C1A">
        <w:rPr>
          <w:rFonts w:ascii="Arial" w:eastAsia="Times New Roman" w:hAnsi="Arial" w:cs="Arial"/>
          <w:color w:val="2D2D2D"/>
          <w:spacing w:val="2"/>
          <w:sz w:val="21"/>
          <w:szCs w:val="21"/>
          <w:lang w:eastAsia="ru-RU"/>
        </w:rPr>
        <w:t>ри невозможности обеспечить эффективную солнцезащиту с углом раскрытия </w:t>
      </w:r>
      <w:r w:rsidR="00EE1268" w:rsidRPr="00EE1268">
        <w:rPr>
          <w:rFonts w:ascii="Arial" w:eastAsia="Times New Roman" w:hAnsi="Arial" w:cs="Arial"/>
          <w:color w:val="2D2D2D"/>
          <w:spacing w:val="2"/>
          <w:sz w:val="21"/>
          <w:szCs w:val="21"/>
          <w:lang w:eastAsia="ru-RU"/>
        </w:rPr>
        <w:pict>
          <v:shape id="_x0000_i1110" type="#_x0000_t75" alt="СП 370.1325800.2017 Устройства солнцезащитные зданий. Правила проектирования" style="width:18.75pt;height:14.25pt"/>
        </w:pict>
      </w:r>
      <w:r w:rsidRPr="00EE7C1A">
        <w:rPr>
          <w:rFonts w:ascii="Arial" w:eastAsia="Times New Roman" w:hAnsi="Arial" w:cs="Arial"/>
          <w:color w:val="2D2D2D"/>
          <w:spacing w:val="2"/>
          <w:sz w:val="21"/>
          <w:szCs w:val="21"/>
          <w:lang w:eastAsia="ru-RU"/>
        </w:rPr>
        <w:t>40° рекомендуется применять регулируемые СЗУ.</w:t>
      </w:r>
      <w:r w:rsidRPr="00EE7C1A">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1273"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1273"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5048250" cy="4876800"/>
                  <wp:effectExtent l="19050" t="0" r="0" b="0"/>
                  <wp:docPr id="130" name="Рисунок 130"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СП 370.1325800.2017 Устройства солнцезащитные зданий. Правила проектирования"/>
                          <pic:cNvPicPr>
                            <a:picLocks noChangeAspect="1" noChangeArrowheads="1"/>
                          </pic:cNvPicPr>
                        </pic:nvPicPr>
                        <pic:blipFill>
                          <a:blip r:embed="rId122" cstate="print"/>
                          <a:srcRect/>
                          <a:stretch>
                            <a:fillRect/>
                          </a:stretch>
                        </pic:blipFill>
                        <pic:spPr bwMode="auto">
                          <a:xfrm>
                            <a:off x="0" y="0"/>
                            <a:ext cx="5048250" cy="4876800"/>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 xml:space="preserve">Рисунок Ж.5 - Пример применения </w:t>
      </w:r>
      <w:proofErr w:type="gramStart"/>
      <w:r w:rsidRPr="00EE7C1A">
        <w:rPr>
          <w:rFonts w:ascii="Arial" w:eastAsia="Times New Roman" w:hAnsi="Arial" w:cs="Arial"/>
          <w:color w:val="2D2D2D"/>
          <w:spacing w:val="2"/>
          <w:sz w:val="21"/>
          <w:szCs w:val="21"/>
          <w:lang w:eastAsia="ru-RU"/>
        </w:rPr>
        <w:t>вертикальных</w:t>
      </w:r>
      <w:proofErr w:type="gramEnd"/>
      <w:r w:rsidRPr="00EE7C1A">
        <w:rPr>
          <w:rFonts w:ascii="Arial" w:eastAsia="Times New Roman" w:hAnsi="Arial" w:cs="Arial"/>
          <w:color w:val="2D2D2D"/>
          <w:spacing w:val="2"/>
          <w:sz w:val="21"/>
          <w:szCs w:val="21"/>
          <w:lang w:eastAsia="ru-RU"/>
        </w:rPr>
        <w:t xml:space="preserve"> СЗУ для северо-северо-западного фасада</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Для негоризонтальных СЗУ следует уточнить положение солнцезащитных ламелей, в частности угол между плоскостью остекления и ламелями </w:t>
      </w:r>
      <w:r w:rsidR="00EE1268" w:rsidRPr="00EE1268">
        <w:rPr>
          <w:rFonts w:ascii="Arial" w:eastAsia="Times New Roman" w:hAnsi="Arial" w:cs="Arial"/>
          <w:color w:val="2D2D2D"/>
          <w:spacing w:val="2"/>
          <w:sz w:val="21"/>
          <w:szCs w:val="21"/>
          <w:lang w:eastAsia="ru-RU"/>
        </w:rPr>
        <w:pict>
          <v:shape id="_x0000_i1111" type="#_x0000_t75" alt="СП 370.1325800.2017 Устройства солнцезащитные зданий. Правила проектирования" style="width:12.75pt;height:14.25pt"/>
        </w:pict>
      </w:r>
      <w:r w:rsidRPr="00EE7C1A">
        <w:rPr>
          <w:rFonts w:ascii="Arial" w:eastAsia="Times New Roman" w:hAnsi="Arial" w:cs="Arial"/>
          <w:color w:val="2D2D2D"/>
          <w:spacing w:val="2"/>
          <w:sz w:val="21"/>
          <w:szCs w:val="21"/>
          <w:lang w:eastAsia="ru-RU"/>
        </w:rPr>
        <w:t>. Определяющие СЗУ углы задаются в натуральную величину на характерном сечении СЗУ - плоскости, перпендикулярной к направляющей ламелей (</w:t>
      </w:r>
      <w:proofErr w:type="gramStart"/>
      <w:r w:rsidRPr="00EE7C1A">
        <w:rPr>
          <w:rFonts w:ascii="Arial" w:eastAsia="Times New Roman" w:hAnsi="Arial" w:cs="Arial"/>
          <w:color w:val="2D2D2D"/>
          <w:spacing w:val="2"/>
          <w:sz w:val="21"/>
          <w:szCs w:val="21"/>
          <w:lang w:eastAsia="ru-RU"/>
        </w:rPr>
        <w:t>см</w:t>
      </w:r>
      <w:proofErr w:type="gramEnd"/>
      <w:r w:rsidRPr="00EE7C1A">
        <w:rPr>
          <w:rFonts w:ascii="Arial" w:eastAsia="Times New Roman" w:hAnsi="Arial" w:cs="Arial"/>
          <w:color w:val="2D2D2D"/>
          <w:spacing w:val="2"/>
          <w:sz w:val="21"/>
          <w:szCs w:val="21"/>
          <w:lang w:eastAsia="ru-RU"/>
        </w:rPr>
        <w:t>. рисунок Ж.6).</w:t>
      </w:r>
    </w:p>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tbl>
      <w:tblPr>
        <w:tblW w:w="0" w:type="auto"/>
        <w:jc w:val="center"/>
        <w:tblCellMar>
          <w:left w:w="0" w:type="dxa"/>
          <w:right w:w="0" w:type="dxa"/>
        </w:tblCellMar>
        <w:tblLook w:val="04A0"/>
      </w:tblPr>
      <w:tblGrid>
        <w:gridCol w:w="9055"/>
      </w:tblGrid>
      <w:tr w:rsidR="00EE7C1A" w:rsidRPr="00EE7C1A" w:rsidTr="00EE7C1A">
        <w:trPr>
          <w:trHeight w:val="15"/>
          <w:jc w:val="center"/>
        </w:trPr>
        <w:tc>
          <w:tcPr>
            <w:tcW w:w="9055"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9055"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3343275" cy="3238500"/>
                  <wp:effectExtent l="19050" t="0" r="9525" b="0"/>
                  <wp:docPr id="132" name="Рисунок 132"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СП 370.1325800.2017 Устройства солнцезащитные зданий. Правила проектирования"/>
                          <pic:cNvPicPr>
                            <a:picLocks noChangeAspect="1" noChangeArrowheads="1"/>
                          </pic:cNvPicPr>
                        </pic:nvPicPr>
                        <pic:blipFill>
                          <a:blip r:embed="rId123" cstate="print"/>
                          <a:srcRect/>
                          <a:stretch>
                            <a:fillRect/>
                          </a:stretch>
                        </pic:blipFill>
                        <pic:spPr bwMode="auto">
                          <a:xfrm>
                            <a:off x="0" y="0"/>
                            <a:ext cx="3343275" cy="3238500"/>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r>
      <w:r w:rsidRPr="00EE7C1A">
        <w:rPr>
          <w:rFonts w:ascii="Arial" w:eastAsia="Times New Roman" w:hAnsi="Arial" w:cs="Arial"/>
          <w:i/>
          <w:iCs/>
          <w:color w:val="2D2D2D"/>
          <w:spacing w:val="2"/>
          <w:sz w:val="21"/>
          <w:szCs w:val="21"/>
          <w:lang w:eastAsia="ru-RU"/>
        </w:rPr>
        <w:t>а</w:t>
      </w:r>
      <w:r w:rsidRPr="00EE7C1A">
        <w:rPr>
          <w:rFonts w:ascii="Arial" w:eastAsia="Times New Roman" w:hAnsi="Arial" w:cs="Arial"/>
          <w:color w:val="2D2D2D"/>
          <w:spacing w:val="2"/>
          <w:sz w:val="21"/>
          <w:szCs w:val="21"/>
          <w:lang w:eastAsia="ru-RU"/>
        </w:rPr>
        <w:t xml:space="preserve"> - </w:t>
      </w:r>
      <w:proofErr w:type="gramStart"/>
      <w:r w:rsidRPr="00EE7C1A">
        <w:rPr>
          <w:rFonts w:ascii="Arial" w:eastAsia="Times New Roman" w:hAnsi="Arial" w:cs="Arial"/>
          <w:color w:val="2D2D2D"/>
          <w:spacing w:val="2"/>
          <w:sz w:val="21"/>
          <w:szCs w:val="21"/>
          <w:lang w:eastAsia="ru-RU"/>
        </w:rPr>
        <w:t>фасад; </w:t>
      </w:r>
      <w:r w:rsidRPr="00EE7C1A">
        <w:rPr>
          <w:rFonts w:ascii="Arial" w:eastAsia="Times New Roman" w:hAnsi="Arial" w:cs="Arial"/>
          <w:i/>
          <w:iCs/>
          <w:color w:val="2D2D2D"/>
          <w:spacing w:val="2"/>
          <w:sz w:val="21"/>
          <w:szCs w:val="21"/>
          <w:lang w:eastAsia="ru-RU"/>
        </w:rPr>
        <w:t>б</w:t>
      </w:r>
      <w:proofErr w:type="gramEnd"/>
      <w:r w:rsidRPr="00EE7C1A">
        <w:rPr>
          <w:rFonts w:ascii="Arial" w:eastAsia="Times New Roman" w:hAnsi="Arial" w:cs="Arial"/>
          <w:color w:val="2D2D2D"/>
          <w:spacing w:val="2"/>
          <w:sz w:val="21"/>
          <w:szCs w:val="21"/>
          <w:lang w:eastAsia="ru-RU"/>
        </w:rPr>
        <w:t> - разрез 1-1</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Рисунок Ж.6 - Параметры проектируемого солнцезащитного устройства с вертикальными ламелями</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Для этого на плоскости характерного сечения СЗУ, на прямой, параллельной плоскости остекления изображается ряд оснований ламелей</w:t>
      </w:r>
      <w:proofErr w:type="gramStart"/>
      <w:r w:rsidRPr="00EE7C1A">
        <w:rPr>
          <w:rFonts w:ascii="Arial" w:eastAsia="Times New Roman" w:hAnsi="Arial" w:cs="Arial"/>
          <w:color w:val="2D2D2D"/>
          <w:spacing w:val="2"/>
          <w:sz w:val="21"/>
          <w:szCs w:val="21"/>
          <w:lang w:eastAsia="ru-RU"/>
        </w:rPr>
        <w:t xml:space="preserve"> (</w:t>
      </w:r>
      <w:r w:rsidR="00EE1268" w:rsidRPr="00EE1268">
        <w:rPr>
          <w:rFonts w:ascii="Arial" w:eastAsia="Times New Roman" w:hAnsi="Arial" w:cs="Arial"/>
          <w:color w:val="2D2D2D"/>
          <w:spacing w:val="2"/>
          <w:sz w:val="21"/>
          <w:szCs w:val="21"/>
          <w:lang w:eastAsia="ru-RU"/>
        </w:rPr>
        <w:pict>
          <v:shape id="_x0000_i1112" type="#_x0000_t75" alt="СП 370.1325800.2017 Устройства солнцезащитные зданий. Правила проектирования" style="width:12.75pt;height:17.25pt"/>
        </w:pict>
      </w:r>
      <w:r w:rsidRPr="00EE7C1A">
        <w:rPr>
          <w:rFonts w:ascii="Arial" w:eastAsia="Times New Roman" w:hAnsi="Arial" w:cs="Arial"/>
          <w:color w:val="2D2D2D"/>
          <w:spacing w:val="2"/>
          <w:sz w:val="21"/>
          <w:szCs w:val="21"/>
          <w:lang w:eastAsia="ru-RU"/>
        </w:rPr>
        <w:t>,</w:t>
      </w:r>
      <w:r w:rsidR="00EE1268" w:rsidRPr="00EE1268">
        <w:rPr>
          <w:rFonts w:ascii="Arial" w:eastAsia="Times New Roman" w:hAnsi="Arial" w:cs="Arial"/>
          <w:color w:val="2D2D2D"/>
          <w:spacing w:val="2"/>
          <w:sz w:val="21"/>
          <w:szCs w:val="21"/>
          <w:lang w:eastAsia="ru-RU"/>
        </w:rPr>
        <w:pict>
          <v:shape id="_x0000_i1113" type="#_x0000_t75" alt="СП 370.1325800.2017 Устройства солнцезащитные зданий. Правила проектирования" style="width:15pt;height:17.25pt"/>
        </w:pict>
      </w:r>
      <w:r w:rsidRPr="00EE7C1A">
        <w:rPr>
          <w:rFonts w:ascii="Arial" w:eastAsia="Times New Roman" w:hAnsi="Arial" w:cs="Arial"/>
          <w:color w:val="2D2D2D"/>
          <w:spacing w:val="2"/>
          <w:sz w:val="21"/>
          <w:szCs w:val="21"/>
          <w:lang w:eastAsia="ru-RU"/>
        </w:rPr>
        <w:t xml:space="preserve">...) </w:t>
      </w:r>
      <w:proofErr w:type="gramEnd"/>
      <w:r w:rsidRPr="00EE7C1A">
        <w:rPr>
          <w:rFonts w:ascii="Arial" w:eastAsia="Times New Roman" w:hAnsi="Arial" w:cs="Arial"/>
          <w:color w:val="2D2D2D"/>
          <w:spacing w:val="2"/>
          <w:sz w:val="21"/>
          <w:szCs w:val="21"/>
          <w:lang w:eastAsia="ru-RU"/>
        </w:rPr>
        <w:t>с одинаковым интервалом. Угол </w:t>
      </w:r>
      <w:r w:rsidR="00EE1268" w:rsidRPr="00EE1268">
        <w:rPr>
          <w:rFonts w:ascii="Arial" w:eastAsia="Times New Roman" w:hAnsi="Arial" w:cs="Arial"/>
          <w:color w:val="2D2D2D"/>
          <w:spacing w:val="2"/>
          <w:sz w:val="21"/>
          <w:szCs w:val="21"/>
          <w:lang w:eastAsia="ru-RU"/>
        </w:rPr>
        <w:pict>
          <v:shape id="_x0000_i1114" type="#_x0000_t75" alt="СП 370.1325800.2017 Устройства солнцезащитные зданий. Правила проектирования" style="width:12.75pt;height:14.25pt"/>
        </w:pict>
      </w:r>
      <w:r w:rsidRPr="00EE7C1A">
        <w:rPr>
          <w:rFonts w:ascii="Arial" w:eastAsia="Times New Roman" w:hAnsi="Arial" w:cs="Arial"/>
          <w:color w:val="2D2D2D"/>
          <w:spacing w:val="2"/>
          <w:sz w:val="21"/>
          <w:szCs w:val="21"/>
          <w:lang w:eastAsia="ru-RU"/>
        </w:rPr>
        <w:t> откладывается от плоскости остекления, угол </w:t>
      </w:r>
      <w:r w:rsidR="00EE1268" w:rsidRPr="00EE1268">
        <w:rPr>
          <w:rFonts w:ascii="Arial" w:eastAsia="Times New Roman" w:hAnsi="Arial" w:cs="Arial"/>
          <w:color w:val="2D2D2D"/>
          <w:spacing w:val="2"/>
          <w:sz w:val="21"/>
          <w:szCs w:val="21"/>
          <w:lang w:eastAsia="ru-RU"/>
        </w:rPr>
        <w:pict>
          <v:shape id="_x0000_i1115" type="#_x0000_t75" alt="СП 370.1325800.2017 Устройства солнцезащитные зданий. Правила проектирования" style="width:9.75pt;height:14.25pt"/>
        </w:pict>
      </w:r>
      <w:r w:rsidRPr="00EE7C1A">
        <w:rPr>
          <w:rFonts w:ascii="Arial" w:eastAsia="Times New Roman" w:hAnsi="Arial" w:cs="Arial"/>
          <w:color w:val="2D2D2D"/>
          <w:spacing w:val="2"/>
          <w:sz w:val="21"/>
          <w:szCs w:val="21"/>
          <w:lang w:eastAsia="ru-RU"/>
        </w:rPr>
        <w:t> откладывается от перпендикуляра к плоскости стекла.</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Построенные углы </w:t>
      </w:r>
      <w:r w:rsidR="00EE1268" w:rsidRPr="00EE1268">
        <w:rPr>
          <w:rFonts w:ascii="Arial" w:eastAsia="Times New Roman" w:hAnsi="Arial" w:cs="Arial"/>
          <w:color w:val="2D2D2D"/>
          <w:spacing w:val="2"/>
          <w:sz w:val="21"/>
          <w:szCs w:val="21"/>
          <w:lang w:eastAsia="ru-RU"/>
        </w:rPr>
        <w:pict>
          <v:shape id="_x0000_i1116" type="#_x0000_t75" alt="СП 370.1325800.2017 Устройства солнцезащитные зданий. Правила проектирования" style="width:12.75pt;height:14.25pt"/>
        </w:pict>
      </w:r>
      <w:r w:rsidRPr="00EE7C1A">
        <w:rPr>
          <w:rFonts w:ascii="Arial" w:eastAsia="Times New Roman" w:hAnsi="Arial" w:cs="Arial"/>
          <w:color w:val="2D2D2D"/>
          <w:spacing w:val="2"/>
          <w:sz w:val="21"/>
          <w:szCs w:val="21"/>
          <w:lang w:eastAsia="ru-RU"/>
        </w:rPr>
        <w:t> и </w:t>
      </w:r>
      <w:r w:rsidR="00EE1268" w:rsidRPr="00EE1268">
        <w:rPr>
          <w:rFonts w:ascii="Arial" w:eastAsia="Times New Roman" w:hAnsi="Arial" w:cs="Arial"/>
          <w:color w:val="2D2D2D"/>
          <w:spacing w:val="2"/>
          <w:sz w:val="21"/>
          <w:szCs w:val="21"/>
          <w:lang w:eastAsia="ru-RU"/>
        </w:rPr>
        <w:pict>
          <v:shape id="_x0000_i1117" type="#_x0000_t75" alt="СП 370.1325800.2017 Устройства солнцезащитные зданий. Правила проектирования" style="width:9.75pt;height:14.25pt"/>
        </w:pict>
      </w:r>
      <w:r w:rsidRPr="00EE7C1A">
        <w:rPr>
          <w:rFonts w:ascii="Arial" w:eastAsia="Times New Roman" w:hAnsi="Arial" w:cs="Arial"/>
          <w:color w:val="2D2D2D"/>
          <w:spacing w:val="2"/>
          <w:sz w:val="21"/>
          <w:szCs w:val="21"/>
          <w:lang w:eastAsia="ru-RU"/>
        </w:rPr>
        <w:t> позволяют определить угол инсоляции </w:t>
      </w:r>
      <w:r w:rsidR="00EE1268" w:rsidRPr="00EE1268">
        <w:rPr>
          <w:rFonts w:ascii="Arial" w:eastAsia="Times New Roman" w:hAnsi="Arial" w:cs="Arial"/>
          <w:color w:val="2D2D2D"/>
          <w:spacing w:val="2"/>
          <w:sz w:val="21"/>
          <w:szCs w:val="21"/>
          <w:lang w:eastAsia="ru-RU"/>
        </w:rPr>
        <w:pict>
          <v:shape id="_x0000_i1118" type="#_x0000_t75" alt="СП 370.1325800.2017 Устройства солнцезащитные зданий. Правила проектирования" style="width:13.5pt;height:17.25pt"/>
        </w:pict>
      </w:r>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Примечания</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1</w:t>
      </w:r>
      <w:proofErr w:type="gramStart"/>
      <w:r w:rsidRPr="00EE7C1A">
        <w:rPr>
          <w:rFonts w:ascii="Arial" w:eastAsia="Times New Roman" w:hAnsi="Arial" w:cs="Arial"/>
          <w:color w:val="2D2D2D"/>
          <w:spacing w:val="2"/>
          <w:sz w:val="21"/>
          <w:szCs w:val="21"/>
          <w:lang w:eastAsia="ru-RU"/>
        </w:rPr>
        <w:t xml:space="preserve"> Е</w:t>
      </w:r>
      <w:proofErr w:type="gramEnd"/>
      <w:r w:rsidRPr="00EE7C1A">
        <w:rPr>
          <w:rFonts w:ascii="Arial" w:eastAsia="Times New Roman" w:hAnsi="Arial" w:cs="Arial"/>
          <w:color w:val="2D2D2D"/>
          <w:spacing w:val="2"/>
          <w:sz w:val="21"/>
          <w:szCs w:val="21"/>
          <w:lang w:eastAsia="ru-RU"/>
        </w:rPr>
        <w:t>сли затеняющие ламели перпендикулярны к плоскости остекления (</w:t>
      </w:r>
      <w:r w:rsidR="00EE1268" w:rsidRPr="00EE1268">
        <w:rPr>
          <w:rFonts w:ascii="Arial" w:eastAsia="Times New Roman" w:hAnsi="Arial" w:cs="Arial"/>
          <w:color w:val="2D2D2D"/>
          <w:spacing w:val="2"/>
          <w:sz w:val="21"/>
          <w:szCs w:val="21"/>
          <w:lang w:eastAsia="ru-RU"/>
        </w:rPr>
        <w:pict>
          <v:shape id="_x0000_i1119" type="#_x0000_t75" alt="СП 370.1325800.2017 Устройства солнцезащитные зданий. Правила проектирования" style="width:21.75pt;height:14.25pt"/>
        </w:pict>
      </w:r>
      <w:r w:rsidRPr="00EE7C1A">
        <w:rPr>
          <w:rFonts w:ascii="Arial" w:eastAsia="Times New Roman" w:hAnsi="Arial" w:cs="Arial"/>
          <w:color w:val="2D2D2D"/>
          <w:spacing w:val="2"/>
          <w:sz w:val="21"/>
          <w:szCs w:val="21"/>
          <w:lang w:eastAsia="ru-RU"/>
        </w:rPr>
        <w:t>90°), тогда </w:t>
      </w:r>
      <w:r>
        <w:rPr>
          <w:rFonts w:ascii="Arial" w:eastAsia="Times New Roman" w:hAnsi="Arial" w:cs="Arial"/>
          <w:noProof/>
          <w:color w:val="2D2D2D"/>
          <w:spacing w:val="2"/>
          <w:sz w:val="21"/>
          <w:szCs w:val="21"/>
          <w:lang w:eastAsia="ru-RU"/>
        </w:rPr>
        <w:drawing>
          <wp:inline distT="0" distB="0" distL="0" distR="0">
            <wp:extent cx="409575" cy="219075"/>
            <wp:effectExtent l="19050" t="0" r="9525" b="0"/>
            <wp:docPr id="141" name="Рисунок 141"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СП 370.1325800.2017 Устройства солнцезащитные зданий. Правила проектирования"/>
                    <pic:cNvPicPr>
                      <a:picLocks noChangeAspect="1" noChangeArrowheads="1"/>
                    </pic:cNvPicPr>
                  </pic:nvPicPr>
                  <pic:blipFill>
                    <a:blip r:embed="rId124" cstate="print"/>
                    <a:srcRect/>
                    <a:stretch>
                      <a:fillRect/>
                    </a:stretch>
                  </pic:blipFill>
                  <pic:spPr bwMode="auto">
                    <a:xfrm>
                      <a:off x="0" y="0"/>
                      <a:ext cx="409575" cy="219075"/>
                    </a:xfrm>
                    <a:prstGeom prst="rect">
                      <a:avLst/>
                    </a:prstGeom>
                    <a:noFill/>
                    <a:ln w="9525">
                      <a:noFill/>
                      <a:miter lim="800000"/>
                      <a:headEnd/>
                      <a:tailEnd/>
                    </a:ln>
                  </pic:spPr>
                </pic:pic>
              </a:graphicData>
            </a:graphic>
          </wp:inline>
        </w:drawing>
      </w:r>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2</w:t>
      </w:r>
      <w:proofErr w:type="gramStart"/>
      <w:r w:rsidRPr="00EE7C1A">
        <w:rPr>
          <w:rFonts w:ascii="Arial" w:eastAsia="Times New Roman" w:hAnsi="Arial" w:cs="Arial"/>
          <w:color w:val="2D2D2D"/>
          <w:spacing w:val="2"/>
          <w:sz w:val="21"/>
          <w:szCs w:val="21"/>
          <w:lang w:eastAsia="ru-RU"/>
        </w:rPr>
        <w:t xml:space="preserve"> Д</w:t>
      </w:r>
      <w:proofErr w:type="gramEnd"/>
      <w:r w:rsidRPr="00EE7C1A">
        <w:rPr>
          <w:rFonts w:ascii="Arial" w:eastAsia="Times New Roman" w:hAnsi="Arial" w:cs="Arial"/>
          <w:color w:val="2D2D2D"/>
          <w:spacing w:val="2"/>
          <w:sz w:val="21"/>
          <w:szCs w:val="21"/>
          <w:lang w:eastAsia="ru-RU"/>
        </w:rPr>
        <w:t>ля минимизации расхода материала ламелей рекомендуется принимать </w:t>
      </w:r>
      <w:r>
        <w:rPr>
          <w:rFonts w:ascii="Arial" w:eastAsia="Times New Roman" w:hAnsi="Arial" w:cs="Arial"/>
          <w:noProof/>
          <w:color w:val="2D2D2D"/>
          <w:spacing w:val="2"/>
          <w:sz w:val="21"/>
          <w:szCs w:val="21"/>
          <w:lang w:eastAsia="ru-RU"/>
        </w:rPr>
        <w:drawing>
          <wp:inline distT="0" distB="0" distL="0" distR="0">
            <wp:extent cx="381000" cy="180975"/>
            <wp:effectExtent l="19050" t="0" r="0" b="0"/>
            <wp:docPr id="142" name="Рисунок 142"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СП 370.1325800.2017 Устройства солнцезащитные зданий. Правила проектирования"/>
                    <pic:cNvPicPr>
                      <a:picLocks noChangeAspect="1" noChangeArrowheads="1"/>
                    </pic:cNvPicPr>
                  </pic:nvPicPr>
                  <pic:blipFill>
                    <a:blip r:embed="rId125" cstate="print"/>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Определив угол </w:t>
      </w:r>
      <w:r w:rsidR="00EE1268" w:rsidRPr="00EE1268">
        <w:rPr>
          <w:rFonts w:ascii="Arial" w:eastAsia="Times New Roman" w:hAnsi="Arial" w:cs="Arial"/>
          <w:color w:val="2D2D2D"/>
          <w:spacing w:val="2"/>
          <w:sz w:val="21"/>
          <w:szCs w:val="21"/>
          <w:lang w:eastAsia="ru-RU"/>
        </w:rPr>
        <w:pict>
          <v:shape id="_x0000_i1120" type="#_x0000_t75" alt="СП 370.1325800.2017 Устройства солнцезащитные зданий. Правила проектирования" style="width:13.5pt;height:17.25pt"/>
        </w:pict>
      </w:r>
      <w:r w:rsidRPr="00EE7C1A">
        <w:rPr>
          <w:rFonts w:ascii="Arial" w:eastAsia="Times New Roman" w:hAnsi="Arial" w:cs="Arial"/>
          <w:color w:val="2D2D2D"/>
          <w:spacing w:val="2"/>
          <w:sz w:val="21"/>
          <w:szCs w:val="21"/>
          <w:lang w:eastAsia="ru-RU"/>
        </w:rPr>
        <w:t>, мы можем изобразить его теневую маску.</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xml:space="preserve">На рисунке Ж.7 изображены теневые угломеры для расчета </w:t>
      </w:r>
      <w:proofErr w:type="gramStart"/>
      <w:r w:rsidRPr="00EE7C1A">
        <w:rPr>
          <w:rFonts w:ascii="Arial" w:eastAsia="Times New Roman" w:hAnsi="Arial" w:cs="Arial"/>
          <w:color w:val="2D2D2D"/>
          <w:spacing w:val="2"/>
          <w:sz w:val="21"/>
          <w:szCs w:val="21"/>
          <w:lang w:eastAsia="ru-RU"/>
        </w:rPr>
        <w:t>горизонтальных</w:t>
      </w:r>
      <w:proofErr w:type="gramEnd"/>
      <w:r w:rsidRPr="00EE7C1A">
        <w:rPr>
          <w:rFonts w:ascii="Arial" w:eastAsia="Times New Roman" w:hAnsi="Arial" w:cs="Arial"/>
          <w:color w:val="2D2D2D"/>
          <w:spacing w:val="2"/>
          <w:sz w:val="21"/>
          <w:szCs w:val="21"/>
          <w:lang w:eastAsia="ru-RU"/>
        </w:rPr>
        <w:t>, вертикальных и комбинированных СЗУ.</w:t>
      </w:r>
      <w:r w:rsidRPr="00EE7C1A">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1458"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1458"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5762625" cy="6200775"/>
                  <wp:effectExtent l="19050" t="0" r="9525" b="0"/>
                  <wp:docPr id="144" name="Рисунок 144"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СП 370.1325800.2017 Устройства солнцезащитные зданий. Правила проектирования"/>
                          <pic:cNvPicPr>
                            <a:picLocks noChangeAspect="1" noChangeArrowheads="1"/>
                          </pic:cNvPicPr>
                        </pic:nvPicPr>
                        <pic:blipFill>
                          <a:blip r:embed="rId126" cstate="print"/>
                          <a:srcRect/>
                          <a:stretch>
                            <a:fillRect/>
                          </a:stretch>
                        </pic:blipFill>
                        <pic:spPr bwMode="auto">
                          <a:xfrm>
                            <a:off x="0" y="0"/>
                            <a:ext cx="5762625" cy="6200775"/>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r>
      <w:r w:rsidRPr="00EE7C1A">
        <w:rPr>
          <w:rFonts w:ascii="Arial" w:eastAsia="Times New Roman" w:hAnsi="Arial" w:cs="Arial"/>
          <w:i/>
          <w:iCs/>
          <w:color w:val="2D2D2D"/>
          <w:spacing w:val="2"/>
          <w:sz w:val="21"/>
          <w:szCs w:val="21"/>
          <w:lang w:eastAsia="ru-RU"/>
        </w:rPr>
        <w:t>а</w:t>
      </w:r>
      <w:r w:rsidRPr="00EE7C1A">
        <w:rPr>
          <w:rFonts w:ascii="Arial" w:eastAsia="Times New Roman" w:hAnsi="Arial" w:cs="Arial"/>
          <w:color w:val="2D2D2D"/>
          <w:spacing w:val="2"/>
          <w:sz w:val="21"/>
          <w:szCs w:val="21"/>
          <w:lang w:eastAsia="ru-RU"/>
        </w:rPr>
        <w:t> - теневой угломер; </w:t>
      </w:r>
      <w:r w:rsidRPr="00EE7C1A">
        <w:rPr>
          <w:rFonts w:ascii="Arial" w:eastAsia="Times New Roman" w:hAnsi="Arial" w:cs="Arial"/>
          <w:i/>
          <w:iCs/>
          <w:color w:val="2D2D2D"/>
          <w:spacing w:val="2"/>
          <w:sz w:val="21"/>
          <w:szCs w:val="21"/>
          <w:lang w:eastAsia="ru-RU"/>
        </w:rPr>
        <w:t>б</w:t>
      </w:r>
      <w:r w:rsidRPr="00EE7C1A">
        <w:rPr>
          <w:rFonts w:ascii="Arial" w:eastAsia="Times New Roman" w:hAnsi="Arial" w:cs="Arial"/>
          <w:color w:val="2D2D2D"/>
          <w:spacing w:val="2"/>
          <w:sz w:val="21"/>
          <w:szCs w:val="21"/>
          <w:lang w:eastAsia="ru-RU"/>
        </w:rPr>
        <w:t> - теневая маска горизонтального СЗУ; </w:t>
      </w:r>
      <w:r w:rsidRPr="00EE7C1A">
        <w:rPr>
          <w:rFonts w:ascii="Arial" w:eastAsia="Times New Roman" w:hAnsi="Arial" w:cs="Arial"/>
          <w:i/>
          <w:iCs/>
          <w:color w:val="2D2D2D"/>
          <w:spacing w:val="2"/>
          <w:sz w:val="21"/>
          <w:szCs w:val="21"/>
          <w:lang w:eastAsia="ru-RU"/>
        </w:rPr>
        <w:t>в</w:t>
      </w:r>
      <w:r w:rsidRPr="00EE7C1A">
        <w:rPr>
          <w:rFonts w:ascii="Arial" w:eastAsia="Times New Roman" w:hAnsi="Arial" w:cs="Arial"/>
          <w:color w:val="2D2D2D"/>
          <w:spacing w:val="2"/>
          <w:sz w:val="21"/>
          <w:szCs w:val="21"/>
          <w:lang w:eastAsia="ru-RU"/>
        </w:rPr>
        <w:t> - теневая маска вертикального СЗУ; </w:t>
      </w:r>
      <w:r w:rsidRPr="00EE7C1A">
        <w:rPr>
          <w:rFonts w:ascii="Arial" w:eastAsia="Times New Roman" w:hAnsi="Arial" w:cs="Arial"/>
          <w:i/>
          <w:iCs/>
          <w:color w:val="2D2D2D"/>
          <w:spacing w:val="2"/>
          <w:sz w:val="21"/>
          <w:szCs w:val="21"/>
          <w:lang w:eastAsia="ru-RU"/>
        </w:rPr>
        <w:t>г</w:t>
      </w:r>
      <w:r w:rsidRPr="00EE7C1A">
        <w:rPr>
          <w:rFonts w:ascii="Arial" w:eastAsia="Times New Roman" w:hAnsi="Arial" w:cs="Arial"/>
          <w:color w:val="2D2D2D"/>
          <w:spacing w:val="2"/>
          <w:sz w:val="21"/>
          <w:szCs w:val="21"/>
          <w:lang w:eastAsia="ru-RU"/>
        </w:rPr>
        <w:t> - теневая маска комбинированного СЗУ</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t xml:space="preserve">Рисунок Ж.7 - Теневые угломеры для расчета </w:t>
      </w:r>
      <w:proofErr w:type="gramStart"/>
      <w:r w:rsidRPr="00EE7C1A">
        <w:rPr>
          <w:rFonts w:ascii="Arial" w:eastAsia="Times New Roman" w:hAnsi="Arial" w:cs="Arial"/>
          <w:color w:val="2D2D2D"/>
          <w:spacing w:val="2"/>
          <w:sz w:val="21"/>
          <w:szCs w:val="21"/>
          <w:lang w:eastAsia="ru-RU"/>
        </w:rPr>
        <w:t>горизонтальных</w:t>
      </w:r>
      <w:proofErr w:type="gramEnd"/>
      <w:r w:rsidRPr="00EE7C1A">
        <w:rPr>
          <w:rFonts w:ascii="Arial" w:eastAsia="Times New Roman" w:hAnsi="Arial" w:cs="Arial"/>
          <w:color w:val="2D2D2D"/>
          <w:spacing w:val="2"/>
          <w:sz w:val="21"/>
          <w:szCs w:val="21"/>
          <w:lang w:eastAsia="ru-RU"/>
        </w:rPr>
        <w:t>, вертикальных и комбинированных СЗУ</w:t>
      </w:r>
    </w:p>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1273"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1273"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5276850" cy="5114925"/>
                  <wp:effectExtent l="19050" t="0" r="0" b="0"/>
                  <wp:docPr id="145" name="Рисунок 145"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СП 370.1325800.2017 Устройства солнцезащитные зданий. Правила проектирования"/>
                          <pic:cNvPicPr>
                            <a:picLocks noChangeAspect="1" noChangeArrowheads="1"/>
                          </pic:cNvPicPr>
                        </pic:nvPicPr>
                        <pic:blipFill>
                          <a:blip r:embed="rId127" cstate="print"/>
                          <a:srcRect/>
                          <a:stretch>
                            <a:fillRect/>
                          </a:stretch>
                        </pic:blipFill>
                        <pic:spPr bwMode="auto">
                          <a:xfrm>
                            <a:off x="0" y="0"/>
                            <a:ext cx="5276850" cy="5114925"/>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Рисунок Ж.8 - Солнечная карта с зоной перегрева в период между 22 мая и 22 июля (ЗП 3)</w:t>
      </w:r>
    </w:p>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1273"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1273"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5467350" cy="5372100"/>
                  <wp:effectExtent l="19050" t="0" r="0" b="0"/>
                  <wp:docPr id="146" name="Рисунок 146"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СП 370.1325800.2017 Устройства солнцезащитные зданий. Правила проектирования"/>
                          <pic:cNvPicPr>
                            <a:picLocks noChangeAspect="1" noChangeArrowheads="1"/>
                          </pic:cNvPicPr>
                        </pic:nvPicPr>
                        <pic:blipFill>
                          <a:blip r:embed="rId128" cstate="print"/>
                          <a:srcRect/>
                          <a:stretch>
                            <a:fillRect/>
                          </a:stretch>
                        </pic:blipFill>
                        <pic:spPr bwMode="auto">
                          <a:xfrm>
                            <a:off x="0" y="0"/>
                            <a:ext cx="5467350" cy="5372100"/>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Рисунок Ж.9 - Солнечная карта с зоной перегрева в период между 22 апреля и 22 августа (ЗП 2)</w:t>
      </w:r>
    </w:p>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1273"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1273"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5257800" cy="5057775"/>
                  <wp:effectExtent l="19050" t="0" r="0" b="0"/>
                  <wp:docPr id="147" name="Рисунок 147"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СП 370.1325800.2017 Устройства солнцезащитные зданий. Правила проектирования"/>
                          <pic:cNvPicPr>
                            <a:picLocks noChangeAspect="1" noChangeArrowheads="1"/>
                          </pic:cNvPicPr>
                        </pic:nvPicPr>
                        <pic:blipFill>
                          <a:blip r:embed="rId129" cstate="print"/>
                          <a:srcRect/>
                          <a:stretch>
                            <a:fillRect/>
                          </a:stretch>
                        </pic:blipFill>
                        <pic:spPr bwMode="auto">
                          <a:xfrm>
                            <a:off x="0" y="0"/>
                            <a:ext cx="5257800" cy="5057775"/>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Рисунок Ж.10 - Солнечная карта с зоной перегрева в период между 22 марта и 22 сентября (ЗП 1)</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E7C1A">
        <w:rPr>
          <w:rFonts w:ascii="Arial" w:eastAsia="Times New Roman" w:hAnsi="Arial" w:cs="Arial"/>
          <w:color w:val="3C3C3C"/>
          <w:spacing w:val="2"/>
          <w:sz w:val="31"/>
          <w:szCs w:val="31"/>
          <w:lang w:eastAsia="ru-RU"/>
        </w:rPr>
        <w:t>Приложение И. Теневые угломеры для расчета СЗУ</w:t>
      </w:r>
    </w:p>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Приложение</w:t>
      </w:r>
      <w:proofErr w:type="gramStart"/>
      <w:r w:rsidRPr="00EE7C1A">
        <w:rPr>
          <w:rFonts w:ascii="Arial" w:eastAsia="Times New Roman" w:hAnsi="Arial" w:cs="Arial"/>
          <w:color w:val="2D2D2D"/>
          <w:spacing w:val="2"/>
          <w:sz w:val="21"/>
          <w:szCs w:val="21"/>
          <w:lang w:eastAsia="ru-RU"/>
        </w:rPr>
        <w:t xml:space="preserve"> И</w:t>
      </w:r>
      <w:proofErr w:type="gramEnd"/>
    </w:p>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1273"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1273"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5057775" cy="4857750"/>
                  <wp:effectExtent l="19050" t="0" r="9525" b="0"/>
                  <wp:docPr id="148" name="Рисунок 148"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СП 370.1325800.2017 Устройства солнцезащитные зданий. Правила проектирования"/>
                          <pic:cNvPicPr>
                            <a:picLocks noChangeAspect="1" noChangeArrowheads="1"/>
                          </pic:cNvPicPr>
                        </pic:nvPicPr>
                        <pic:blipFill>
                          <a:blip r:embed="rId130" cstate="print"/>
                          <a:srcRect/>
                          <a:stretch>
                            <a:fillRect/>
                          </a:stretch>
                        </pic:blipFill>
                        <pic:spPr bwMode="auto">
                          <a:xfrm>
                            <a:off x="0" y="0"/>
                            <a:ext cx="5057775" cy="4857750"/>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Рисунок И.1 - Теневой угломер для расчета горизонтальных и вертикальных солнцезащитных устройств</w:t>
      </w:r>
    </w:p>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1273"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1273"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5324475" cy="5086350"/>
                  <wp:effectExtent l="19050" t="0" r="9525" b="0"/>
                  <wp:docPr id="149" name="Рисунок 149"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СП 370.1325800.2017 Устройства солнцезащитные зданий. Правила проектирования"/>
                          <pic:cNvPicPr>
                            <a:picLocks noChangeAspect="1" noChangeArrowheads="1"/>
                          </pic:cNvPicPr>
                        </pic:nvPicPr>
                        <pic:blipFill>
                          <a:blip r:embed="rId131" cstate="print"/>
                          <a:srcRect/>
                          <a:stretch>
                            <a:fillRect/>
                          </a:stretch>
                        </pic:blipFill>
                        <pic:spPr bwMode="auto">
                          <a:xfrm>
                            <a:off x="0" y="0"/>
                            <a:ext cx="5324475" cy="5086350"/>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Рисунок И.2 - Теневой угломер для расчета СЗУ общего положения западной ориентации при угле наклона направляющей ламелей 30°</w:t>
      </w:r>
      <w:r w:rsidRPr="00EE7C1A">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1273"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1273"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5429250" cy="4743450"/>
                  <wp:effectExtent l="19050" t="0" r="0" b="0"/>
                  <wp:docPr id="150" name="Рисунок 150"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СП 370.1325800.2017 Устройства солнцезащитные зданий. Правила проектирования"/>
                          <pic:cNvPicPr>
                            <a:picLocks noChangeAspect="1" noChangeArrowheads="1"/>
                          </pic:cNvPicPr>
                        </pic:nvPicPr>
                        <pic:blipFill>
                          <a:blip r:embed="rId132" cstate="print"/>
                          <a:srcRect/>
                          <a:stretch>
                            <a:fillRect/>
                          </a:stretch>
                        </pic:blipFill>
                        <pic:spPr bwMode="auto">
                          <a:xfrm>
                            <a:off x="0" y="0"/>
                            <a:ext cx="5429250" cy="4743450"/>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Рисунок И.3 - Теневой угломер для расчета СЗУ общего положения западной ориентации при угле наклона направляющей ламелей 60°</w:t>
      </w:r>
      <w:r w:rsidRPr="00EE7C1A">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1273"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1273"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5419725" cy="5105400"/>
                  <wp:effectExtent l="19050" t="0" r="9525" b="0"/>
                  <wp:docPr id="151" name="Рисунок 151"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СП 370.1325800.2017 Устройства солнцезащитные зданий. Правила проектирования"/>
                          <pic:cNvPicPr>
                            <a:picLocks noChangeAspect="1" noChangeArrowheads="1"/>
                          </pic:cNvPicPr>
                        </pic:nvPicPr>
                        <pic:blipFill>
                          <a:blip r:embed="rId133" cstate="print"/>
                          <a:srcRect/>
                          <a:stretch>
                            <a:fillRect/>
                          </a:stretch>
                        </pic:blipFill>
                        <pic:spPr bwMode="auto">
                          <a:xfrm>
                            <a:off x="0" y="0"/>
                            <a:ext cx="5419725" cy="5105400"/>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Рисунок И.4 - Теневой угломер для расчета СЗУ общего положения восточной ориентации при угле наклона направляющей ламелей 30°</w:t>
      </w:r>
      <w:r w:rsidRPr="00EE7C1A">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1642"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1642"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5829300" cy="5572125"/>
                  <wp:effectExtent l="19050" t="0" r="0" b="0"/>
                  <wp:docPr id="152" name="Рисунок 152" descr="СП 370.1325800.2017 Устройства солнцезащитные зданий.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СП 370.1325800.2017 Устройства солнцезащитные зданий. Правила проектирования"/>
                          <pic:cNvPicPr>
                            <a:picLocks noChangeAspect="1" noChangeArrowheads="1"/>
                          </pic:cNvPicPr>
                        </pic:nvPicPr>
                        <pic:blipFill>
                          <a:blip r:embed="rId134" cstate="print"/>
                          <a:srcRect/>
                          <a:stretch>
                            <a:fillRect/>
                          </a:stretch>
                        </pic:blipFill>
                        <pic:spPr bwMode="auto">
                          <a:xfrm>
                            <a:off x="0" y="0"/>
                            <a:ext cx="5829300" cy="5572125"/>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Рисунок И.5 - Теневой угломер для расчета СЗУ общего положения восточной ориентации при угле наклона направляющей ламелей 60°</w:t>
      </w:r>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E7C1A">
        <w:rPr>
          <w:rFonts w:ascii="Arial" w:eastAsia="Times New Roman" w:hAnsi="Arial" w:cs="Arial"/>
          <w:color w:val="3C3C3C"/>
          <w:spacing w:val="2"/>
          <w:sz w:val="31"/>
          <w:szCs w:val="31"/>
          <w:lang w:eastAsia="ru-RU"/>
        </w:rPr>
        <w:t xml:space="preserve">Приложение К. Солнечные карты для географических широт 40°-60° </w:t>
      </w:r>
      <w:proofErr w:type="spellStart"/>
      <w:r w:rsidRPr="00EE7C1A">
        <w:rPr>
          <w:rFonts w:ascii="Arial" w:eastAsia="Times New Roman" w:hAnsi="Arial" w:cs="Arial"/>
          <w:color w:val="3C3C3C"/>
          <w:spacing w:val="2"/>
          <w:sz w:val="31"/>
          <w:szCs w:val="31"/>
          <w:lang w:eastAsia="ru-RU"/>
        </w:rPr>
        <w:t>с.ш</w:t>
      </w:r>
      <w:proofErr w:type="spellEnd"/>
      <w:r w:rsidRPr="00EE7C1A">
        <w:rPr>
          <w:rFonts w:ascii="Arial" w:eastAsia="Times New Roman" w:hAnsi="Arial" w:cs="Arial"/>
          <w:color w:val="3C3C3C"/>
          <w:spacing w:val="2"/>
          <w:sz w:val="31"/>
          <w:szCs w:val="31"/>
          <w:lang w:eastAsia="ru-RU"/>
        </w:rPr>
        <w:t>.</w:t>
      </w:r>
    </w:p>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Приложение</w:t>
      </w:r>
      <w:proofErr w:type="gramStart"/>
      <w:r w:rsidRPr="00EE7C1A">
        <w:rPr>
          <w:rFonts w:ascii="Arial" w:eastAsia="Times New Roman" w:hAnsi="Arial" w:cs="Arial"/>
          <w:color w:val="2D2D2D"/>
          <w:spacing w:val="2"/>
          <w:sz w:val="21"/>
          <w:szCs w:val="21"/>
          <w:lang w:eastAsia="ru-RU"/>
        </w:rPr>
        <w:t xml:space="preserve"> К</w:t>
      </w:r>
      <w:proofErr w:type="gramEnd"/>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 xml:space="preserve">К.1 Порядок работы с солнечными картами определен в </w:t>
      </w:r>
      <w:proofErr w:type="gramStart"/>
      <w:r w:rsidRPr="00EE7C1A">
        <w:rPr>
          <w:rFonts w:ascii="Arial" w:eastAsia="Times New Roman" w:hAnsi="Arial" w:cs="Arial"/>
          <w:color w:val="2D2D2D"/>
          <w:spacing w:val="2"/>
          <w:sz w:val="21"/>
          <w:szCs w:val="21"/>
          <w:lang w:eastAsia="ru-RU"/>
        </w:rPr>
        <w:t>приложениях Ж</w:t>
      </w:r>
      <w:proofErr w:type="gramEnd"/>
      <w:r w:rsidRPr="00EE7C1A">
        <w:rPr>
          <w:rFonts w:ascii="Arial" w:eastAsia="Times New Roman" w:hAnsi="Arial" w:cs="Arial"/>
          <w:color w:val="2D2D2D"/>
          <w:spacing w:val="2"/>
          <w:sz w:val="21"/>
          <w:szCs w:val="21"/>
          <w:lang w:eastAsia="ru-RU"/>
        </w:rPr>
        <w:t xml:space="preserve"> и </w:t>
      </w:r>
      <w:proofErr w:type="spellStart"/>
      <w:r w:rsidRPr="00EE7C1A">
        <w:rPr>
          <w:rFonts w:ascii="Arial" w:eastAsia="Times New Roman" w:hAnsi="Arial" w:cs="Arial"/>
          <w:color w:val="2D2D2D"/>
          <w:spacing w:val="2"/>
          <w:sz w:val="21"/>
          <w:szCs w:val="21"/>
          <w:lang w:eastAsia="ru-RU"/>
        </w:rPr>
        <w:t>И</w:t>
      </w:r>
      <w:proofErr w:type="spellEnd"/>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7186"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7186"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00466E"/>
                <w:sz w:val="21"/>
                <w:szCs w:val="21"/>
                <w:lang w:eastAsia="ru-RU"/>
              </w:rPr>
              <w:lastRenderedPageBreak/>
              <w:drawing>
                <wp:inline distT="0" distB="0" distL="0" distR="0">
                  <wp:extent cx="6191250" cy="6134100"/>
                  <wp:effectExtent l="19050" t="0" r="0" b="0"/>
                  <wp:docPr id="153" name="Рисунок 153" descr="СП 370.1325800.2017 Устройства солнцезащитные зданий. Правила проектирования">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СП 370.1325800.2017 Устройства солнцезащитные зданий. Правила проектирования">
                            <a:hlinkClick r:id="rId135"/>
                          </pic:cNvPr>
                          <pic:cNvPicPr>
                            <a:picLocks noChangeAspect="1" noChangeArrowheads="1"/>
                          </pic:cNvPicPr>
                        </pic:nvPicPr>
                        <pic:blipFill>
                          <a:blip r:embed="rId136" cstate="print"/>
                          <a:srcRect/>
                          <a:stretch>
                            <a:fillRect/>
                          </a:stretch>
                        </pic:blipFill>
                        <pic:spPr bwMode="auto">
                          <a:xfrm>
                            <a:off x="0" y="0"/>
                            <a:ext cx="6191250" cy="6134100"/>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 xml:space="preserve">Рисунок К.1 - Солнечная карта для 40° </w:t>
      </w:r>
      <w:proofErr w:type="spellStart"/>
      <w:r w:rsidRPr="00EE7C1A">
        <w:rPr>
          <w:rFonts w:ascii="Arial" w:eastAsia="Times New Roman" w:hAnsi="Arial" w:cs="Arial"/>
          <w:color w:val="2D2D2D"/>
          <w:spacing w:val="2"/>
          <w:sz w:val="21"/>
          <w:szCs w:val="21"/>
          <w:lang w:eastAsia="ru-RU"/>
        </w:rPr>
        <w:t>с.ш</w:t>
      </w:r>
      <w:proofErr w:type="spellEnd"/>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4230"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4230"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00466E"/>
                <w:sz w:val="21"/>
                <w:szCs w:val="21"/>
                <w:lang w:eastAsia="ru-RU"/>
              </w:rPr>
              <w:lastRenderedPageBreak/>
              <w:drawing>
                <wp:inline distT="0" distB="0" distL="0" distR="0">
                  <wp:extent cx="6191250" cy="6172200"/>
                  <wp:effectExtent l="19050" t="0" r="0" b="0"/>
                  <wp:docPr id="154" name="Рисунок 154" descr="СП 370.1325800.2017 Устройства солнцезащитные зданий. Правила проектирования">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СП 370.1325800.2017 Устройства солнцезащитные зданий. Правила проектирования">
                            <a:hlinkClick r:id="rId137"/>
                          </pic:cNvPr>
                          <pic:cNvPicPr>
                            <a:picLocks noChangeAspect="1" noChangeArrowheads="1"/>
                          </pic:cNvPicPr>
                        </pic:nvPicPr>
                        <pic:blipFill>
                          <a:blip r:embed="rId138" cstate="print"/>
                          <a:srcRect/>
                          <a:stretch>
                            <a:fillRect/>
                          </a:stretch>
                        </pic:blipFill>
                        <pic:spPr bwMode="auto">
                          <a:xfrm>
                            <a:off x="0" y="0"/>
                            <a:ext cx="6191250" cy="6172200"/>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 xml:space="preserve">Рисунок К.2- Солнечная карта для 42° </w:t>
      </w:r>
      <w:proofErr w:type="spellStart"/>
      <w:r w:rsidRPr="00EE7C1A">
        <w:rPr>
          <w:rFonts w:ascii="Arial" w:eastAsia="Times New Roman" w:hAnsi="Arial" w:cs="Arial"/>
          <w:color w:val="2D2D2D"/>
          <w:spacing w:val="2"/>
          <w:sz w:val="21"/>
          <w:szCs w:val="21"/>
          <w:lang w:eastAsia="ru-RU"/>
        </w:rPr>
        <w:t>с.ш</w:t>
      </w:r>
      <w:proofErr w:type="spellEnd"/>
      <w:r w:rsidRPr="00EE7C1A">
        <w:rPr>
          <w:rFonts w:ascii="Arial" w:eastAsia="Times New Roman" w:hAnsi="Arial" w:cs="Arial"/>
          <w:color w:val="2D2D2D"/>
          <w:spacing w:val="2"/>
          <w:sz w:val="21"/>
          <w:szCs w:val="21"/>
          <w:lang w:eastAsia="ru-RU"/>
        </w:rPr>
        <w:t>.</w:t>
      </w:r>
    </w:p>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4230"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4230"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00466E"/>
                <w:sz w:val="21"/>
                <w:szCs w:val="21"/>
                <w:lang w:eastAsia="ru-RU"/>
              </w:rPr>
              <w:lastRenderedPageBreak/>
              <w:drawing>
                <wp:inline distT="0" distB="0" distL="0" distR="0">
                  <wp:extent cx="6191250" cy="6191250"/>
                  <wp:effectExtent l="19050" t="0" r="0" b="0"/>
                  <wp:docPr id="155" name="Рисунок 155" descr="СП 370.1325800.2017 Устройства солнцезащитные зданий. Правила проектирования">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СП 370.1325800.2017 Устройства солнцезащитные зданий. Правила проектирования">
                            <a:hlinkClick r:id="rId139"/>
                          </pic:cNvPr>
                          <pic:cNvPicPr>
                            <a:picLocks noChangeAspect="1" noChangeArrowheads="1"/>
                          </pic:cNvPicPr>
                        </pic:nvPicPr>
                        <pic:blipFill>
                          <a:blip r:embed="rId140" cstate="print"/>
                          <a:srcRect/>
                          <a:stretch>
                            <a:fillRect/>
                          </a:stretch>
                        </pic:blipFill>
                        <pic:spPr bwMode="auto">
                          <a:xfrm>
                            <a:off x="0" y="0"/>
                            <a:ext cx="6191250" cy="6191250"/>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 xml:space="preserve">Рисунок К.3 - Солнечная карта для 44° </w:t>
      </w:r>
      <w:proofErr w:type="spellStart"/>
      <w:r w:rsidRPr="00EE7C1A">
        <w:rPr>
          <w:rFonts w:ascii="Arial" w:eastAsia="Times New Roman" w:hAnsi="Arial" w:cs="Arial"/>
          <w:color w:val="2D2D2D"/>
          <w:spacing w:val="2"/>
          <w:sz w:val="21"/>
          <w:szCs w:val="21"/>
          <w:lang w:eastAsia="ru-RU"/>
        </w:rPr>
        <w:t>с.ш</w:t>
      </w:r>
      <w:proofErr w:type="spellEnd"/>
      <w:r w:rsidRPr="00EE7C1A">
        <w:rPr>
          <w:rFonts w:ascii="Arial" w:eastAsia="Times New Roman" w:hAnsi="Arial" w:cs="Arial"/>
          <w:color w:val="2D2D2D"/>
          <w:spacing w:val="2"/>
          <w:sz w:val="21"/>
          <w:szCs w:val="21"/>
          <w:lang w:eastAsia="ru-RU"/>
        </w:rPr>
        <w:t>.</w:t>
      </w:r>
    </w:p>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4230"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4230"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00466E"/>
                <w:sz w:val="21"/>
                <w:szCs w:val="21"/>
                <w:lang w:eastAsia="ru-RU"/>
              </w:rPr>
              <w:lastRenderedPageBreak/>
              <w:drawing>
                <wp:inline distT="0" distB="0" distL="0" distR="0">
                  <wp:extent cx="6191250" cy="6162675"/>
                  <wp:effectExtent l="19050" t="0" r="0" b="0"/>
                  <wp:docPr id="156" name="Рисунок 156" descr="СП 370.1325800.2017 Устройства солнцезащитные зданий. Правила проектирования">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СП 370.1325800.2017 Устройства солнцезащитные зданий. Правила проектирования">
                            <a:hlinkClick r:id="rId141"/>
                          </pic:cNvPr>
                          <pic:cNvPicPr>
                            <a:picLocks noChangeAspect="1" noChangeArrowheads="1"/>
                          </pic:cNvPicPr>
                        </pic:nvPicPr>
                        <pic:blipFill>
                          <a:blip r:embed="rId142" cstate="print"/>
                          <a:srcRect/>
                          <a:stretch>
                            <a:fillRect/>
                          </a:stretch>
                        </pic:blipFill>
                        <pic:spPr bwMode="auto">
                          <a:xfrm>
                            <a:off x="0" y="0"/>
                            <a:ext cx="6191250" cy="6162675"/>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 xml:space="preserve">Рисунок К.4 - Солнечная карта для 46° </w:t>
      </w:r>
      <w:proofErr w:type="spellStart"/>
      <w:r w:rsidRPr="00EE7C1A">
        <w:rPr>
          <w:rFonts w:ascii="Arial" w:eastAsia="Times New Roman" w:hAnsi="Arial" w:cs="Arial"/>
          <w:color w:val="2D2D2D"/>
          <w:spacing w:val="2"/>
          <w:sz w:val="21"/>
          <w:szCs w:val="21"/>
          <w:lang w:eastAsia="ru-RU"/>
        </w:rPr>
        <w:t>с.ш</w:t>
      </w:r>
      <w:proofErr w:type="spellEnd"/>
      <w:r w:rsidRPr="00EE7C1A">
        <w:rPr>
          <w:rFonts w:ascii="Arial" w:eastAsia="Times New Roman" w:hAnsi="Arial" w:cs="Arial"/>
          <w:color w:val="2D2D2D"/>
          <w:spacing w:val="2"/>
          <w:sz w:val="21"/>
          <w:szCs w:val="21"/>
          <w:lang w:eastAsia="ru-RU"/>
        </w:rPr>
        <w:t>.</w:t>
      </w:r>
    </w:p>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4414"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4414"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00466E"/>
                <w:sz w:val="21"/>
                <w:szCs w:val="21"/>
                <w:lang w:eastAsia="ru-RU"/>
              </w:rPr>
              <w:lastRenderedPageBreak/>
              <w:drawing>
                <wp:inline distT="0" distB="0" distL="0" distR="0">
                  <wp:extent cx="6191250" cy="6115050"/>
                  <wp:effectExtent l="19050" t="0" r="0" b="0"/>
                  <wp:docPr id="157" name="Рисунок 157" descr="СП 370.1325800.2017 Устройства солнцезащитные зданий. Правила проектирования">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СП 370.1325800.2017 Устройства солнцезащитные зданий. Правила проектирования">
                            <a:hlinkClick r:id="rId143"/>
                          </pic:cNvPr>
                          <pic:cNvPicPr>
                            <a:picLocks noChangeAspect="1" noChangeArrowheads="1"/>
                          </pic:cNvPicPr>
                        </pic:nvPicPr>
                        <pic:blipFill>
                          <a:blip r:embed="rId144" cstate="print"/>
                          <a:srcRect/>
                          <a:stretch>
                            <a:fillRect/>
                          </a:stretch>
                        </pic:blipFill>
                        <pic:spPr bwMode="auto">
                          <a:xfrm>
                            <a:off x="0" y="0"/>
                            <a:ext cx="6191250" cy="6115050"/>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 xml:space="preserve">Рисунок К.5 - Солнечная карта для 48° </w:t>
      </w:r>
      <w:proofErr w:type="spellStart"/>
      <w:r w:rsidRPr="00EE7C1A">
        <w:rPr>
          <w:rFonts w:ascii="Arial" w:eastAsia="Times New Roman" w:hAnsi="Arial" w:cs="Arial"/>
          <w:color w:val="2D2D2D"/>
          <w:spacing w:val="2"/>
          <w:sz w:val="21"/>
          <w:szCs w:val="21"/>
          <w:lang w:eastAsia="ru-RU"/>
        </w:rPr>
        <w:t>с.ш</w:t>
      </w:r>
      <w:proofErr w:type="spellEnd"/>
      <w:r w:rsidRPr="00EE7C1A">
        <w:rPr>
          <w:rFonts w:ascii="Arial" w:eastAsia="Times New Roman" w:hAnsi="Arial" w:cs="Arial"/>
          <w:color w:val="2D2D2D"/>
          <w:spacing w:val="2"/>
          <w:sz w:val="21"/>
          <w:szCs w:val="21"/>
          <w:lang w:eastAsia="ru-RU"/>
        </w:rPr>
        <w:t>.</w:t>
      </w:r>
    </w:p>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4230"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4230"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00466E"/>
                <w:sz w:val="21"/>
                <w:szCs w:val="21"/>
                <w:lang w:eastAsia="ru-RU"/>
              </w:rPr>
              <w:lastRenderedPageBreak/>
              <w:drawing>
                <wp:inline distT="0" distB="0" distL="0" distR="0">
                  <wp:extent cx="6191250" cy="6105525"/>
                  <wp:effectExtent l="19050" t="0" r="0" b="0"/>
                  <wp:docPr id="158" name="Рисунок 158" descr="СП 370.1325800.2017 Устройства солнцезащитные зданий. Правила проектирования">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СП 370.1325800.2017 Устройства солнцезащитные зданий. Правила проектирования">
                            <a:hlinkClick r:id="rId145"/>
                          </pic:cNvPr>
                          <pic:cNvPicPr>
                            <a:picLocks noChangeAspect="1" noChangeArrowheads="1"/>
                          </pic:cNvPicPr>
                        </pic:nvPicPr>
                        <pic:blipFill>
                          <a:blip r:embed="rId146" cstate="print"/>
                          <a:srcRect/>
                          <a:stretch>
                            <a:fillRect/>
                          </a:stretch>
                        </pic:blipFill>
                        <pic:spPr bwMode="auto">
                          <a:xfrm>
                            <a:off x="0" y="0"/>
                            <a:ext cx="6191250" cy="6105525"/>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 xml:space="preserve">Рисунок К.6 - Солнечная карта для 50° </w:t>
      </w:r>
      <w:proofErr w:type="spellStart"/>
      <w:r w:rsidRPr="00EE7C1A">
        <w:rPr>
          <w:rFonts w:ascii="Arial" w:eastAsia="Times New Roman" w:hAnsi="Arial" w:cs="Arial"/>
          <w:color w:val="2D2D2D"/>
          <w:spacing w:val="2"/>
          <w:sz w:val="21"/>
          <w:szCs w:val="21"/>
          <w:lang w:eastAsia="ru-RU"/>
        </w:rPr>
        <w:t>с.ш</w:t>
      </w:r>
      <w:proofErr w:type="spellEnd"/>
      <w:r w:rsidRPr="00EE7C1A">
        <w:rPr>
          <w:rFonts w:ascii="Arial" w:eastAsia="Times New Roman" w:hAnsi="Arial" w:cs="Arial"/>
          <w:color w:val="2D2D2D"/>
          <w:spacing w:val="2"/>
          <w:sz w:val="21"/>
          <w:szCs w:val="21"/>
          <w:lang w:eastAsia="ru-RU"/>
        </w:rPr>
        <w:t>.</w:t>
      </w:r>
    </w:p>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4230"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4230"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00466E"/>
                <w:sz w:val="21"/>
                <w:szCs w:val="21"/>
                <w:lang w:eastAsia="ru-RU"/>
              </w:rPr>
              <w:lastRenderedPageBreak/>
              <w:drawing>
                <wp:inline distT="0" distB="0" distL="0" distR="0">
                  <wp:extent cx="6191250" cy="6067425"/>
                  <wp:effectExtent l="19050" t="0" r="0" b="0"/>
                  <wp:docPr id="159" name="Рисунок 159" descr="СП 370.1325800.2017 Устройства солнцезащитные зданий. Правила проектирования">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СП 370.1325800.2017 Устройства солнцезащитные зданий. Правила проектирования">
                            <a:hlinkClick r:id="rId147"/>
                          </pic:cNvPr>
                          <pic:cNvPicPr>
                            <a:picLocks noChangeAspect="1" noChangeArrowheads="1"/>
                          </pic:cNvPicPr>
                        </pic:nvPicPr>
                        <pic:blipFill>
                          <a:blip r:embed="rId148" cstate="print"/>
                          <a:srcRect/>
                          <a:stretch>
                            <a:fillRect/>
                          </a:stretch>
                        </pic:blipFill>
                        <pic:spPr bwMode="auto">
                          <a:xfrm>
                            <a:off x="0" y="0"/>
                            <a:ext cx="6191250" cy="6067425"/>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 xml:space="preserve">Рисунок К.7- Солнечная карта для 52° </w:t>
      </w:r>
      <w:proofErr w:type="spellStart"/>
      <w:r w:rsidRPr="00EE7C1A">
        <w:rPr>
          <w:rFonts w:ascii="Arial" w:eastAsia="Times New Roman" w:hAnsi="Arial" w:cs="Arial"/>
          <w:color w:val="2D2D2D"/>
          <w:spacing w:val="2"/>
          <w:sz w:val="21"/>
          <w:szCs w:val="21"/>
          <w:lang w:eastAsia="ru-RU"/>
        </w:rPr>
        <w:t>с.ш</w:t>
      </w:r>
      <w:proofErr w:type="spellEnd"/>
      <w:r w:rsidRPr="00EE7C1A">
        <w:rPr>
          <w:rFonts w:ascii="Arial" w:eastAsia="Times New Roman" w:hAnsi="Arial" w:cs="Arial"/>
          <w:color w:val="2D2D2D"/>
          <w:spacing w:val="2"/>
          <w:sz w:val="21"/>
          <w:szCs w:val="21"/>
          <w:lang w:eastAsia="ru-RU"/>
        </w:rPr>
        <w:t>.</w:t>
      </w:r>
    </w:p>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4414"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4414"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00466E"/>
                <w:sz w:val="21"/>
                <w:szCs w:val="21"/>
                <w:lang w:eastAsia="ru-RU"/>
              </w:rPr>
              <w:lastRenderedPageBreak/>
              <w:drawing>
                <wp:inline distT="0" distB="0" distL="0" distR="0">
                  <wp:extent cx="6191250" cy="6134100"/>
                  <wp:effectExtent l="19050" t="0" r="0" b="0"/>
                  <wp:docPr id="160" name="Рисунок 160" descr="СП 370.1325800.2017 Устройства солнцезащитные зданий. Правила проектирования">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СП 370.1325800.2017 Устройства солнцезащитные зданий. Правила проектирования">
                            <a:hlinkClick r:id="rId149"/>
                          </pic:cNvPr>
                          <pic:cNvPicPr>
                            <a:picLocks noChangeAspect="1" noChangeArrowheads="1"/>
                          </pic:cNvPicPr>
                        </pic:nvPicPr>
                        <pic:blipFill>
                          <a:blip r:embed="rId150" cstate="print"/>
                          <a:srcRect/>
                          <a:stretch>
                            <a:fillRect/>
                          </a:stretch>
                        </pic:blipFill>
                        <pic:spPr bwMode="auto">
                          <a:xfrm>
                            <a:off x="0" y="0"/>
                            <a:ext cx="6191250" cy="6134100"/>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 xml:space="preserve">Рисунок К.8 - Солнечная карта для 54° </w:t>
      </w:r>
      <w:proofErr w:type="spellStart"/>
      <w:r w:rsidRPr="00EE7C1A">
        <w:rPr>
          <w:rFonts w:ascii="Arial" w:eastAsia="Times New Roman" w:hAnsi="Arial" w:cs="Arial"/>
          <w:color w:val="2D2D2D"/>
          <w:spacing w:val="2"/>
          <w:sz w:val="21"/>
          <w:szCs w:val="21"/>
          <w:lang w:eastAsia="ru-RU"/>
        </w:rPr>
        <w:t>с.ш</w:t>
      </w:r>
      <w:proofErr w:type="spellEnd"/>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4414"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4414"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00466E"/>
                <w:sz w:val="21"/>
                <w:szCs w:val="21"/>
                <w:lang w:eastAsia="ru-RU"/>
              </w:rPr>
              <w:lastRenderedPageBreak/>
              <w:drawing>
                <wp:inline distT="0" distB="0" distL="0" distR="0">
                  <wp:extent cx="6191250" cy="6191250"/>
                  <wp:effectExtent l="19050" t="0" r="0" b="0"/>
                  <wp:docPr id="161" name="Рисунок 161" descr="СП 370.1325800.2017 Устройства солнцезащитные зданий. Правила проектирования">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СП 370.1325800.2017 Устройства солнцезащитные зданий. Правила проектирования">
                            <a:hlinkClick r:id="rId151"/>
                          </pic:cNvPr>
                          <pic:cNvPicPr>
                            <a:picLocks noChangeAspect="1" noChangeArrowheads="1"/>
                          </pic:cNvPicPr>
                        </pic:nvPicPr>
                        <pic:blipFill>
                          <a:blip r:embed="rId152" cstate="print"/>
                          <a:srcRect/>
                          <a:stretch>
                            <a:fillRect/>
                          </a:stretch>
                        </pic:blipFill>
                        <pic:spPr bwMode="auto">
                          <a:xfrm>
                            <a:off x="0" y="0"/>
                            <a:ext cx="6191250" cy="6191250"/>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 xml:space="preserve">Рисунок К.9 - Солнечная карта для 56° </w:t>
      </w:r>
      <w:proofErr w:type="spellStart"/>
      <w:r w:rsidRPr="00EE7C1A">
        <w:rPr>
          <w:rFonts w:ascii="Arial" w:eastAsia="Times New Roman" w:hAnsi="Arial" w:cs="Arial"/>
          <w:color w:val="2D2D2D"/>
          <w:spacing w:val="2"/>
          <w:sz w:val="21"/>
          <w:szCs w:val="21"/>
          <w:lang w:eastAsia="ru-RU"/>
        </w:rPr>
        <w:t>с.ш</w:t>
      </w:r>
      <w:proofErr w:type="spellEnd"/>
      <w:r w:rsidRPr="00EE7C1A">
        <w:rPr>
          <w:rFonts w:ascii="Arial" w:eastAsia="Times New Roman" w:hAnsi="Arial" w:cs="Arial"/>
          <w:color w:val="2D2D2D"/>
          <w:spacing w:val="2"/>
          <w:sz w:val="21"/>
          <w:szCs w:val="21"/>
          <w:lang w:eastAsia="ru-RU"/>
        </w:rPr>
        <w:t>.</w:t>
      </w:r>
    </w:p>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4045"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4045"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00466E"/>
                <w:sz w:val="21"/>
                <w:szCs w:val="21"/>
                <w:lang w:eastAsia="ru-RU"/>
              </w:rPr>
              <w:lastRenderedPageBreak/>
              <w:drawing>
                <wp:inline distT="0" distB="0" distL="0" distR="0">
                  <wp:extent cx="6191250" cy="6153150"/>
                  <wp:effectExtent l="19050" t="0" r="0" b="0"/>
                  <wp:docPr id="162" name="Рисунок 162" descr="СП 370.1325800.2017 Устройства солнцезащитные зданий. Правила проектирования">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СП 370.1325800.2017 Устройства солнцезащитные зданий. Правила проектирования">
                            <a:hlinkClick r:id="rId153"/>
                          </pic:cNvPr>
                          <pic:cNvPicPr>
                            <a:picLocks noChangeAspect="1" noChangeArrowheads="1"/>
                          </pic:cNvPicPr>
                        </pic:nvPicPr>
                        <pic:blipFill>
                          <a:blip r:embed="rId154" cstate="print"/>
                          <a:srcRect/>
                          <a:stretch>
                            <a:fillRect/>
                          </a:stretch>
                        </pic:blipFill>
                        <pic:spPr bwMode="auto">
                          <a:xfrm>
                            <a:off x="0" y="0"/>
                            <a:ext cx="6191250" cy="6153150"/>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 xml:space="preserve">Рисунок К.10 - Солнечная карта для 58° </w:t>
      </w:r>
      <w:proofErr w:type="spellStart"/>
      <w:r w:rsidRPr="00EE7C1A">
        <w:rPr>
          <w:rFonts w:ascii="Arial" w:eastAsia="Times New Roman" w:hAnsi="Arial" w:cs="Arial"/>
          <w:color w:val="2D2D2D"/>
          <w:spacing w:val="2"/>
          <w:sz w:val="21"/>
          <w:szCs w:val="21"/>
          <w:lang w:eastAsia="ru-RU"/>
        </w:rPr>
        <w:t>с.ш</w:t>
      </w:r>
      <w:proofErr w:type="spellEnd"/>
      <w:r w:rsidRPr="00EE7C1A">
        <w:rPr>
          <w:rFonts w:ascii="Arial" w:eastAsia="Times New Roman" w:hAnsi="Arial" w:cs="Arial"/>
          <w:color w:val="2D2D2D"/>
          <w:spacing w:val="2"/>
          <w:sz w:val="21"/>
          <w:szCs w:val="21"/>
          <w:lang w:eastAsia="ru-RU"/>
        </w:rPr>
        <w:t>.</w:t>
      </w:r>
    </w:p>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tbl>
      <w:tblPr>
        <w:tblW w:w="0" w:type="auto"/>
        <w:jc w:val="center"/>
        <w:tblCellMar>
          <w:left w:w="0" w:type="dxa"/>
          <w:right w:w="0" w:type="dxa"/>
        </w:tblCellMar>
        <w:tblLook w:val="04A0"/>
      </w:tblPr>
      <w:tblGrid>
        <w:gridCol w:w="9355"/>
      </w:tblGrid>
      <w:tr w:rsidR="00EE7C1A" w:rsidRPr="00EE7C1A" w:rsidTr="00EE7C1A">
        <w:trPr>
          <w:trHeight w:val="15"/>
          <w:jc w:val="center"/>
        </w:trPr>
        <w:tc>
          <w:tcPr>
            <w:tcW w:w="14414"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rPr>
          <w:jc w:val="center"/>
        </w:trPr>
        <w:tc>
          <w:tcPr>
            <w:tcW w:w="14414"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00466E"/>
                <w:sz w:val="21"/>
                <w:szCs w:val="21"/>
                <w:lang w:eastAsia="ru-RU"/>
              </w:rPr>
              <w:lastRenderedPageBreak/>
              <w:drawing>
                <wp:inline distT="0" distB="0" distL="0" distR="0">
                  <wp:extent cx="6191250" cy="6115050"/>
                  <wp:effectExtent l="19050" t="0" r="0" b="0"/>
                  <wp:docPr id="163" name="Рисунок 163" descr="СП 370.1325800.2017 Устройства солнцезащитные зданий. Правила проектирования">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СП 370.1325800.2017 Устройства солнцезащитные зданий. Правила проектирования">
                            <a:hlinkClick r:id="rId155"/>
                          </pic:cNvPr>
                          <pic:cNvPicPr>
                            <a:picLocks noChangeAspect="1" noChangeArrowheads="1"/>
                          </pic:cNvPicPr>
                        </pic:nvPicPr>
                        <pic:blipFill>
                          <a:blip r:embed="rId156" cstate="print"/>
                          <a:srcRect/>
                          <a:stretch>
                            <a:fillRect/>
                          </a:stretch>
                        </pic:blipFill>
                        <pic:spPr bwMode="auto">
                          <a:xfrm>
                            <a:off x="0" y="0"/>
                            <a:ext cx="6191250" cy="6115050"/>
                          </a:xfrm>
                          <a:prstGeom prst="rect">
                            <a:avLst/>
                          </a:prstGeom>
                          <a:noFill/>
                          <a:ln w="9525">
                            <a:noFill/>
                            <a:miter lim="800000"/>
                            <a:headEnd/>
                            <a:tailEnd/>
                          </a:ln>
                        </pic:spPr>
                      </pic:pic>
                    </a:graphicData>
                  </a:graphic>
                </wp:inline>
              </w:drawing>
            </w:r>
          </w:p>
        </w:tc>
      </w:tr>
    </w:tbl>
    <w:p w:rsidR="00EE7C1A" w:rsidRPr="00EE7C1A" w:rsidRDefault="00EE7C1A" w:rsidP="00EE7C1A">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 xml:space="preserve">Рисунок К.11 - Солнечная карта для 60° </w:t>
      </w:r>
      <w:proofErr w:type="spellStart"/>
      <w:r w:rsidRPr="00EE7C1A">
        <w:rPr>
          <w:rFonts w:ascii="Arial" w:eastAsia="Times New Roman" w:hAnsi="Arial" w:cs="Arial"/>
          <w:color w:val="2D2D2D"/>
          <w:spacing w:val="2"/>
          <w:sz w:val="21"/>
          <w:szCs w:val="21"/>
          <w:lang w:eastAsia="ru-RU"/>
        </w:rPr>
        <w:t>с.ш</w:t>
      </w:r>
      <w:proofErr w:type="spellEnd"/>
      <w:r w:rsidRPr="00EE7C1A">
        <w:rPr>
          <w:rFonts w:ascii="Arial" w:eastAsia="Times New Roman" w:hAnsi="Arial" w:cs="Arial"/>
          <w:color w:val="2D2D2D"/>
          <w:spacing w:val="2"/>
          <w:sz w:val="21"/>
          <w:szCs w:val="21"/>
          <w:lang w:eastAsia="ru-RU"/>
        </w:rPr>
        <w:t>.</w:t>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E7C1A">
        <w:rPr>
          <w:rFonts w:ascii="Arial" w:eastAsia="Times New Roman" w:hAnsi="Arial" w:cs="Arial"/>
          <w:color w:val="3C3C3C"/>
          <w:spacing w:val="2"/>
          <w:sz w:val="31"/>
          <w:szCs w:val="31"/>
          <w:lang w:eastAsia="ru-RU"/>
        </w:rPr>
        <w:t>Библиография</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br/>
        <w:t>[1] </w:t>
      </w:r>
      <w:hyperlink r:id="rId157" w:history="1">
        <w:r w:rsidRPr="00EE7C1A">
          <w:rPr>
            <w:rFonts w:ascii="Arial" w:eastAsia="Times New Roman" w:hAnsi="Arial" w:cs="Arial"/>
            <w:color w:val="00466E"/>
            <w:spacing w:val="2"/>
            <w:sz w:val="21"/>
            <w:u w:val="single"/>
            <w:lang w:eastAsia="ru-RU"/>
          </w:rPr>
          <w:t>Федеральный закон от 22 июля 2008 г. N 123-ФЗ "Технический регламент о требованиях пожарной безопасности"</w:t>
        </w:r>
      </w:hyperlink>
      <w:r w:rsidRPr="00EE7C1A">
        <w:rPr>
          <w:rFonts w:ascii="Arial" w:eastAsia="Times New Roman" w:hAnsi="Arial" w:cs="Arial"/>
          <w:color w:val="2D2D2D"/>
          <w:spacing w:val="2"/>
          <w:sz w:val="21"/>
          <w:szCs w:val="21"/>
          <w:lang w:eastAsia="ru-RU"/>
        </w:rPr>
        <w:br/>
      </w:r>
      <w:r w:rsidRPr="00EE7C1A">
        <w:rPr>
          <w:rFonts w:ascii="Arial" w:eastAsia="Times New Roman" w:hAnsi="Arial" w:cs="Arial"/>
          <w:color w:val="2D2D2D"/>
          <w:spacing w:val="2"/>
          <w:sz w:val="21"/>
          <w:szCs w:val="21"/>
          <w:lang w:eastAsia="ru-RU"/>
        </w:rPr>
        <w:br/>
      </w:r>
    </w:p>
    <w:tbl>
      <w:tblPr>
        <w:tblW w:w="0" w:type="auto"/>
        <w:tblCellMar>
          <w:left w:w="0" w:type="dxa"/>
          <w:right w:w="0" w:type="dxa"/>
        </w:tblCellMar>
        <w:tblLook w:val="04A0"/>
      </w:tblPr>
      <w:tblGrid>
        <w:gridCol w:w="4958"/>
        <w:gridCol w:w="4397"/>
      </w:tblGrid>
      <w:tr w:rsidR="00EE7C1A" w:rsidRPr="00EE7C1A" w:rsidTr="00EE7C1A">
        <w:trPr>
          <w:trHeight w:val="15"/>
        </w:trPr>
        <w:tc>
          <w:tcPr>
            <w:tcW w:w="5729"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c>
          <w:tcPr>
            <w:tcW w:w="5174" w:type="dxa"/>
            <w:hideMark/>
          </w:tcPr>
          <w:p w:rsidR="00EE7C1A" w:rsidRPr="00EE7C1A" w:rsidRDefault="00EE7C1A" w:rsidP="00EE7C1A">
            <w:pPr>
              <w:spacing w:after="0" w:line="240" w:lineRule="auto"/>
              <w:rPr>
                <w:rFonts w:ascii="Times New Roman" w:eastAsia="Times New Roman" w:hAnsi="Times New Roman" w:cs="Times New Roman"/>
                <w:sz w:val="2"/>
                <w:szCs w:val="24"/>
                <w:lang w:eastAsia="ru-RU"/>
              </w:rPr>
            </w:pPr>
          </w:p>
        </w:tc>
      </w:tr>
      <w:tr w:rsidR="00EE7C1A" w:rsidRPr="00EE7C1A" w:rsidTr="00EE7C1A">
        <w:tc>
          <w:tcPr>
            <w:tcW w:w="5729" w:type="dxa"/>
            <w:tcBorders>
              <w:top w:val="single" w:sz="6" w:space="0" w:color="000000"/>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УДК 697.245:006.354</w:t>
            </w:r>
          </w:p>
        </w:tc>
        <w:tc>
          <w:tcPr>
            <w:tcW w:w="5174" w:type="dxa"/>
            <w:tcBorders>
              <w:top w:val="single" w:sz="6" w:space="0" w:color="000000"/>
              <w:left w:val="nil"/>
              <w:bottom w:val="nil"/>
              <w:right w:val="nil"/>
            </w:tcBorders>
            <w:tcMar>
              <w:top w:w="0" w:type="dxa"/>
              <w:left w:w="149" w:type="dxa"/>
              <w:bottom w:w="0" w:type="dxa"/>
              <w:right w:w="149" w:type="dxa"/>
            </w:tcMar>
            <w:hideMark/>
          </w:tcPr>
          <w:p w:rsidR="00EE7C1A" w:rsidRPr="00EE7C1A" w:rsidRDefault="00EE7C1A" w:rsidP="00EE7C1A">
            <w:pPr>
              <w:spacing w:after="0" w:line="315" w:lineRule="atLeast"/>
              <w:jc w:val="right"/>
              <w:textAlignment w:val="baseline"/>
              <w:rPr>
                <w:rFonts w:ascii="Times New Roman" w:eastAsia="Times New Roman" w:hAnsi="Times New Roman" w:cs="Times New Roman"/>
                <w:color w:val="2D2D2D"/>
                <w:sz w:val="21"/>
                <w:szCs w:val="21"/>
                <w:lang w:eastAsia="ru-RU"/>
              </w:rPr>
            </w:pPr>
            <w:r w:rsidRPr="00EE7C1A">
              <w:rPr>
                <w:rFonts w:ascii="Times New Roman" w:eastAsia="Times New Roman" w:hAnsi="Times New Roman" w:cs="Times New Roman"/>
                <w:color w:val="2D2D2D"/>
                <w:sz w:val="21"/>
                <w:szCs w:val="21"/>
                <w:lang w:eastAsia="ru-RU"/>
              </w:rPr>
              <w:t>ОКС 90.060.50</w:t>
            </w:r>
          </w:p>
        </w:tc>
      </w:tr>
      <w:tr w:rsidR="00EE7C1A" w:rsidRPr="00EE7C1A" w:rsidTr="00EE7C1A">
        <w:tc>
          <w:tcPr>
            <w:tcW w:w="5729"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240" w:lineRule="auto"/>
              <w:rPr>
                <w:rFonts w:ascii="Times New Roman" w:eastAsia="Times New Roman" w:hAnsi="Times New Roman" w:cs="Times New Roman"/>
                <w:sz w:val="24"/>
                <w:szCs w:val="24"/>
                <w:lang w:eastAsia="ru-RU"/>
              </w:rPr>
            </w:pPr>
          </w:p>
        </w:tc>
        <w:tc>
          <w:tcPr>
            <w:tcW w:w="5174" w:type="dxa"/>
            <w:tcBorders>
              <w:top w:val="nil"/>
              <w:left w:val="nil"/>
              <w:bottom w:val="nil"/>
              <w:right w:val="nil"/>
            </w:tcBorders>
            <w:tcMar>
              <w:top w:w="0" w:type="dxa"/>
              <w:left w:w="149" w:type="dxa"/>
              <w:bottom w:w="0" w:type="dxa"/>
              <w:right w:w="149" w:type="dxa"/>
            </w:tcMar>
            <w:hideMark/>
          </w:tcPr>
          <w:p w:rsidR="00EE7C1A" w:rsidRPr="00EE7C1A" w:rsidRDefault="00EE7C1A" w:rsidP="00EE7C1A">
            <w:pPr>
              <w:spacing w:after="0" w:line="240" w:lineRule="auto"/>
              <w:rPr>
                <w:rFonts w:ascii="Times New Roman" w:eastAsia="Times New Roman" w:hAnsi="Times New Roman" w:cs="Times New Roman"/>
                <w:sz w:val="24"/>
                <w:szCs w:val="24"/>
                <w:lang w:eastAsia="ru-RU"/>
              </w:rPr>
            </w:pPr>
          </w:p>
        </w:tc>
      </w:tr>
      <w:tr w:rsidR="00EE7C1A" w:rsidRPr="00EE7C1A" w:rsidTr="00EE7C1A">
        <w:tc>
          <w:tcPr>
            <w:tcW w:w="10903" w:type="dxa"/>
            <w:gridSpan w:val="2"/>
            <w:tcBorders>
              <w:top w:val="nil"/>
              <w:left w:val="nil"/>
              <w:bottom w:val="single" w:sz="6" w:space="0" w:color="000000"/>
              <w:right w:val="nil"/>
            </w:tcBorders>
            <w:tcMar>
              <w:top w:w="0" w:type="dxa"/>
              <w:left w:w="149" w:type="dxa"/>
              <w:bottom w:w="0" w:type="dxa"/>
              <w:right w:w="149" w:type="dxa"/>
            </w:tcMar>
            <w:hideMark/>
          </w:tcPr>
          <w:p w:rsidR="00EE7C1A" w:rsidRPr="00EE7C1A" w:rsidRDefault="00EE7C1A" w:rsidP="00EE7C1A">
            <w:pPr>
              <w:spacing w:after="0" w:line="315" w:lineRule="atLeast"/>
              <w:textAlignment w:val="baseline"/>
              <w:rPr>
                <w:rFonts w:ascii="Times New Roman" w:eastAsia="Times New Roman" w:hAnsi="Times New Roman" w:cs="Times New Roman"/>
                <w:color w:val="2D2D2D"/>
                <w:sz w:val="21"/>
                <w:szCs w:val="21"/>
                <w:lang w:eastAsia="ru-RU"/>
              </w:rPr>
            </w:pPr>
            <w:proofErr w:type="gramStart"/>
            <w:r w:rsidRPr="00EE7C1A">
              <w:rPr>
                <w:rFonts w:ascii="Times New Roman" w:eastAsia="Times New Roman" w:hAnsi="Times New Roman" w:cs="Times New Roman"/>
                <w:color w:val="2D2D2D"/>
                <w:sz w:val="21"/>
                <w:szCs w:val="21"/>
                <w:lang w:eastAsia="ru-RU"/>
              </w:rPr>
              <w:t xml:space="preserve">Ключевые слова: солнцезащитные устройства, естественное освещение, солнечные карты, пассивное отопление, пассивное охлаждение, маркизы, козырьки, жалюзи, </w:t>
            </w:r>
            <w:proofErr w:type="spellStart"/>
            <w:r w:rsidRPr="00EE7C1A">
              <w:rPr>
                <w:rFonts w:ascii="Times New Roman" w:eastAsia="Times New Roman" w:hAnsi="Times New Roman" w:cs="Times New Roman"/>
                <w:color w:val="2D2D2D"/>
                <w:sz w:val="21"/>
                <w:szCs w:val="21"/>
                <w:lang w:eastAsia="ru-RU"/>
              </w:rPr>
              <w:t>светопрозрачные</w:t>
            </w:r>
            <w:proofErr w:type="spellEnd"/>
            <w:r w:rsidRPr="00EE7C1A">
              <w:rPr>
                <w:rFonts w:ascii="Times New Roman" w:eastAsia="Times New Roman" w:hAnsi="Times New Roman" w:cs="Times New Roman"/>
                <w:color w:val="2D2D2D"/>
                <w:sz w:val="21"/>
                <w:szCs w:val="21"/>
                <w:lang w:eastAsia="ru-RU"/>
              </w:rPr>
              <w:t xml:space="preserve"> конструкции</w:t>
            </w:r>
            <w:proofErr w:type="gramEnd"/>
          </w:p>
        </w:tc>
      </w:tr>
    </w:tbl>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lastRenderedPageBreak/>
        <w:br/>
      </w:r>
      <w:r w:rsidRPr="00EE7C1A">
        <w:rPr>
          <w:rFonts w:ascii="Arial" w:eastAsia="Times New Roman" w:hAnsi="Arial" w:cs="Arial"/>
          <w:color w:val="2D2D2D"/>
          <w:spacing w:val="2"/>
          <w:sz w:val="21"/>
          <w:szCs w:val="21"/>
          <w:lang w:eastAsia="ru-RU"/>
        </w:rPr>
        <w:br/>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Электронный текст документа</w:t>
      </w:r>
      <w:r w:rsidRPr="00EE7C1A">
        <w:rPr>
          <w:rFonts w:ascii="Arial" w:eastAsia="Times New Roman" w:hAnsi="Arial" w:cs="Arial"/>
          <w:color w:val="2D2D2D"/>
          <w:spacing w:val="2"/>
          <w:sz w:val="21"/>
          <w:szCs w:val="21"/>
          <w:lang w:eastAsia="ru-RU"/>
        </w:rPr>
        <w:br/>
        <w:t xml:space="preserve">подготовлен АО "Кодекс" и сверен </w:t>
      </w:r>
      <w:proofErr w:type="gramStart"/>
      <w:r w:rsidRPr="00EE7C1A">
        <w:rPr>
          <w:rFonts w:ascii="Arial" w:eastAsia="Times New Roman" w:hAnsi="Arial" w:cs="Arial"/>
          <w:color w:val="2D2D2D"/>
          <w:spacing w:val="2"/>
          <w:sz w:val="21"/>
          <w:szCs w:val="21"/>
          <w:lang w:eastAsia="ru-RU"/>
        </w:rPr>
        <w:t>по</w:t>
      </w:r>
      <w:proofErr w:type="gramEnd"/>
      <w:r w:rsidRPr="00EE7C1A">
        <w:rPr>
          <w:rFonts w:ascii="Arial" w:eastAsia="Times New Roman" w:hAnsi="Arial" w:cs="Arial"/>
          <w:color w:val="2D2D2D"/>
          <w:spacing w:val="2"/>
          <w:sz w:val="21"/>
          <w:szCs w:val="21"/>
          <w:lang w:eastAsia="ru-RU"/>
        </w:rPr>
        <w:t>:</w:t>
      </w:r>
    </w:p>
    <w:p w:rsidR="00EE7C1A" w:rsidRPr="00EE7C1A" w:rsidRDefault="00EE7C1A" w:rsidP="00EE7C1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E7C1A">
        <w:rPr>
          <w:rFonts w:ascii="Arial" w:eastAsia="Times New Roman" w:hAnsi="Arial" w:cs="Arial"/>
          <w:color w:val="2D2D2D"/>
          <w:spacing w:val="2"/>
          <w:sz w:val="21"/>
          <w:szCs w:val="21"/>
          <w:lang w:eastAsia="ru-RU"/>
        </w:rPr>
        <w:t>официальное издание</w:t>
      </w:r>
      <w:r w:rsidRPr="00EE7C1A">
        <w:rPr>
          <w:rFonts w:ascii="Arial" w:eastAsia="Times New Roman" w:hAnsi="Arial" w:cs="Arial"/>
          <w:color w:val="2D2D2D"/>
          <w:spacing w:val="2"/>
          <w:sz w:val="21"/>
          <w:szCs w:val="21"/>
          <w:lang w:eastAsia="ru-RU"/>
        </w:rPr>
        <w:br/>
        <w:t xml:space="preserve">М.: </w:t>
      </w:r>
      <w:proofErr w:type="spellStart"/>
      <w:r w:rsidRPr="00EE7C1A">
        <w:rPr>
          <w:rFonts w:ascii="Arial" w:eastAsia="Times New Roman" w:hAnsi="Arial" w:cs="Arial"/>
          <w:color w:val="2D2D2D"/>
          <w:spacing w:val="2"/>
          <w:sz w:val="21"/>
          <w:szCs w:val="21"/>
          <w:lang w:eastAsia="ru-RU"/>
        </w:rPr>
        <w:t>Стандартинформ</w:t>
      </w:r>
      <w:proofErr w:type="spellEnd"/>
      <w:r w:rsidRPr="00EE7C1A">
        <w:rPr>
          <w:rFonts w:ascii="Arial" w:eastAsia="Times New Roman" w:hAnsi="Arial" w:cs="Arial"/>
          <w:color w:val="2D2D2D"/>
          <w:spacing w:val="2"/>
          <w:sz w:val="21"/>
          <w:szCs w:val="21"/>
          <w:lang w:eastAsia="ru-RU"/>
        </w:rPr>
        <w:t>, 2018</w:t>
      </w:r>
    </w:p>
    <w:p w:rsidR="00122A8B" w:rsidRDefault="00122A8B"/>
    <w:sectPr w:rsidR="00122A8B" w:rsidSect="00EE126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22A8B"/>
    <w:rsid w:val="00122A8B"/>
    <w:rsid w:val="00916FF9"/>
    <w:rsid w:val="00EE1268"/>
    <w:rsid w:val="00EE7C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268"/>
  </w:style>
  <w:style w:type="paragraph" w:styleId="1">
    <w:name w:val="heading 1"/>
    <w:basedOn w:val="a"/>
    <w:link w:val="10"/>
    <w:uiPriority w:val="9"/>
    <w:qFormat/>
    <w:rsid w:val="00EE7C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E7C1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E7C1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E7C1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E7C1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E7C1A"/>
    <w:rPr>
      <w:rFonts w:ascii="Times New Roman" w:eastAsia="Times New Roman" w:hAnsi="Times New Roman" w:cs="Times New Roman"/>
      <w:b/>
      <w:bCs/>
      <w:sz w:val="27"/>
      <w:szCs w:val="27"/>
      <w:lang w:eastAsia="ru-RU"/>
    </w:rPr>
  </w:style>
  <w:style w:type="paragraph" w:customStyle="1" w:styleId="formattext">
    <w:name w:val="formattext"/>
    <w:basedOn w:val="a"/>
    <w:rsid w:val="00EE7C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EE7C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EE7C1A"/>
    <w:rPr>
      <w:color w:val="0000FF"/>
      <w:u w:val="single"/>
    </w:rPr>
  </w:style>
  <w:style w:type="character" w:styleId="a4">
    <w:name w:val="FollowedHyperlink"/>
    <w:basedOn w:val="a0"/>
    <w:uiPriority w:val="99"/>
    <w:semiHidden/>
    <w:unhideWhenUsed/>
    <w:rsid w:val="00EE7C1A"/>
    <w:rPr>
      <w:color w:val="800080"/>
      <w:u w:val="single"/>
    </w:rPr>
  </w:style>
  <w:style w:type="paragraph" w:styleId="a5">
    <w:name w:val="Normal (Web)"/>
    <w:basedOn w:val="a"/>
    <w:uiPriority w:val="99"/>
    <w:unhideWhenUsed/>
    <w:rsid w:val="00EE7C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EE7C1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E7C1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28929991">
      <w:bodyDiv w:val="1"/>
      <w:marLeft w:val="0"/>
      <w:marRight w:val="0"/>
      <w:marTop w:val="0"/>
      <w:marBottom w:val="0"/>
      <w:divBdr>
        <w:top w:val="none" w:sz="0" w:space="0" w:color="auto"/>
        <w:left w:val="none" w:sz="0" w:space="0" w:color="auto"/>
        <w:bottom w:val="none" w:sz="0" w:space="0" w:color="auto"/>
        <w:right w:val="none" w:sz="0" w:space="0" w:color="auto"/>
      </w:divBdr>
      <w:divsChild>
        <w:div w:id="1841311045">
          <w:marLeft w:val="0"/>
          <w:marRight w:val="0"/>
          <w:marTop w:val="0"/>
          <w:marBottom w:val="0"/>
          <w:divBdr>
            <w:top w:val="none" w:sz="0" w:space="0" w:color="auto"/>
            <w:left w:val="none" w:sz="0" w:space="0" w:color="auto"/>
            <w:bottom w:val="none" w:sz="0" w:space="0" w:color="auto"/>
            <w:right w:val="none" w:sz="0" w:space="0" w:color="auto"/>
          </w:divBdr>
          <w:divsChild>
            <w:div w:id="709500570">
              <w:marLeft w:val="0"/>
              <w:marRight w:val="0"/>
              <w:marTop w:val="0"/>
              <w:marBottom w:val="0"/>
              <w:divBdr>
                <w:top w:val="none" w:sz="0" w:space="0" w:color="auto"/>
                <w:left w:val="none" w:sz="0" w:space="0" w:color="auto"/>
                <w:bottom w:val="none" w:sz="0" w:space="0" w:color="auto"/>
                <w:right w:val="none" w:sz="0" w:space="0" w:color="auto"/>
              </w:divBdr>
            </w:div>
            <w:div w:id="2114082811">
              <w:marLeft w:val="0"/>
              <w:marRight w:val="0"/>
              <w:marTop w:val="0"/>
              <w:marBottom w:val="0"/>
              <w:divBdr>
                <w:top w:val="inset" w:sz="2" w:space="0" w:color="auto"/>
                <w:left w:val="inset" w:sz="2" w:space="1" w:color="auto"/>
                <w:bottom w:val="inset" w:sz="2" w:space="0" w:color="auto"/>
                <w:right w:val="inset" w:sz="2" w:space="1" w:color="auto"/>
              </w:divBdr>
            </w:div>
            <w:div w:id="1603301849">
              <w:marLeft w:val="0"/>
              <w:marRight w:val="0"/>
              <w:marTop w:val="0"/>
              <w:marBottom w:val="0"/>
              <w:divBdr>
                <w:top w:val="none" w:sz="0" w:space="0" w:color="auto"/>
                <w:left w:val="none" w:sz="0" w:space="0" w:color="auto"/>
                <w:bottom w:val="none" w:sz="0" w:space="0" w:color="auto"/>
                <w:right w:val="none" w:sz="0" w:space="0" w:color="auto"/>
              </w:divBdr>
            </w:div>
            <w:div w:id="923800819">
              <w:marLeft w:val="0"/>
              <w:marRight w:val="0"/>
              <w:marTop w:val="0"/>
              <w:marBottom w:val="0"/>
              <w:divBdr>
                <w:top w:val="none" w:sz="0" w:space="0" w:color="auto"/>
                <w:left w:val="none" w:sz="0" w:space="0" w:color="auto"/>
                <w:bottom w:val="none" w:sz="0" w:space="0" w:color="auto"/>
                <w:right w:val="none" w:sz="0" w:space="0" w:color="auto"/>
              </w:divBdr>
            </w:div>
            <w:div w:id="1256402836">
              <w:marLeft w:val="0"/>
              <w:marRight w:val="0"/>
              <w:marTop w:val="0"/>
              <w:marBottom w:val="0"/>
              <w:divBdr>
                <w:top w:val="none" w:sz="0" w:space="0" w:color="auto"/>
                <w:left w:val="none" w:sz="0" w:space="0" w:color="auto"/>
                <w:bottom w:val="none" w:sz="0" w:space="0" w:color="auto"/>
                <w:right w:val="none" w:sz="0" w:space="0" w:color="auto"/>
              </w:divBdr>
            </w:div>
            <w:div w:id="1214348845">
              <w:marLeft w:val="0"/>
              <w:marRight w:val="0"/>
              <w:marTop w:val="0"/>
              <w:marBottom w:val="0"/>
              <w:divBdr>
                <w:top w:val="inset" w:sz="2" w:space="0" w:color="auto"/>
                <w:left w:val="inset" w:sz="2" w:space="1" w:color="auto"/>
                <w:bottom w:val="inset" w:sz="2" w:space="0" w:color="auto"/>
                <w:right w:val="inset" w:sz="2" w:space="1" w:color="auto"/>
              </w:divBdr>
            </w:div>
            <w:div w:id="717319242">
              <w:marLeft w:val="0"/>
              <w:marRight w:val="0"/>
              <w:marTop w:val="0"/>
              <w:marBottom w:val="0"/>
              <w:divBdr>
                <w:top w:val="none" w:sz="0" w:space="0" w:color="auto"/>
                <w:left w:val="none" w:sz="0" w:space="0" w:color="auto"/>
                <w:bottom w:val="none" w:sz="0" w:space="0" w:color="auto"/>
                <w:right w:val="none" w:sz="0" w:space="0" w:color="auto"/>
              </w:divBdr>
            </w:div>
            <w:div w:id="140773847">
              <w:marLeft w:val="0"/>
              <w:marRight w:val="0"/>
              <w:marTop w:val="0"/>
              <w:marBottom w:val="0"/>
              <w:divBdr>
                <w:top w:val="none" w:sz="0" w:space="0" w:color="auto"/>
                <w:left w:val="none" w:sz="0" w:space="0" w:color="auto"/>
                <w:bottom w:val="none" w:sz="0" w:space="0" w:color="auto"/>
                <w:right w:val="none" w:sz="0" w:space="0" w:color="auto"/>
              </w:divBdr>
            </w:div>
            <w:div w:id="148833410">
              <w:marLeft w:val="0"/>
              <w:marRight w:val="0"/>
              <w:marTop w:val="0"/>
              <w:marBottom w:val="0"/>
              <w:divBdr>
                <w:top w:val="inset" w:sz="2" w:space="0" w:color="auto"/>
                <w:left w:val="inset" w:sz="2" w:space="1" w:color="auto"/>
                <w:bottom w:val="inset" w:sz="2" w:space="0" w:color="auto"/>
                <w:right w:val="inset" w:sz="2" w:space="1" w:color="auto"/>
              </w:divBdr>
            </w:div>
            <w:div w:id="2028822620">
              <w:marLeft w:val="0"/>
              <w:marRight w:val="0"/>
              <w:marTop w:val="0"/>
              <w:marBottom w:val="0"/>
              <w:divBdr>
                <w:top w:val="inset" w:sz="2" w:space="0" w:color="auto"/>
                <w:left w:val="inset" w:sz="2" w:space="1" w:color="auto"/>
                <w:bottom w:val="inset" w:sz="2" w:space="0" w:color="auto"/>
                <w:right w:val="inset" w:sz="2" w:space="1" w:color="auto"/>
              </w:divBdr>
            </w:div>
            <w:div w:id="1473642752">
              <w:marLeft w:val="0"/>
              <w:marRight w:val="0"/>
              <w:marTop w:val="0"/>
              <w:marBottom w:val="0"/>
              <w:divBdr>
                <w:top w:val="none" w:sz="0" w:space="0" w:color="auto"/>
                <w:left w:val="none" w:sz="0" w:space="0" w:color="auto"/>
                <w:bottom w:val="none" w:sz="0" w:space="0" w:color="auto"/>
                <w:right w:val="none" w:sz="0" w:space="0" w:color="auto"/>
              </w:divBdr>
            </w:div>
            <w:div w:id="1872717040">
              <w:marLeft w:val="0"/>
              <w:marRight w:val="0"/>
              <w:marTop w:val="0"/>
              <w:marBottom w:val="0"/>
              <w:divBdr>
                <w:top w:val="none" w:sz="0" w:space="0" w:color="auto"/>
                <w:left w:val="none" w:sz="0" w:space="0" w:color="auto"/>
                <w:bottom w:val="none" w:sz="0" w:space="0" w:color="auto"/>
                <w:right w:val="none" w:sz="0" w:space="0" w:color="auto"/>
              </w:divBdr>
            </w:div>
            <w:div w:id="1702631283">
              <w:marLeft w:val="0"/>
              <w:marRight w:val="0"/>
              <w:marTop w:val="0"/>
              <w:marBottom w:val="0"/>
              <w:divBdr>
                <w:top w:val="none" w:sz="0" w:space="0" w:color="auto"/>
                <w:left w:val="none" w:sz="0" w:space="0" w:color="auto"/>
                <w:bottom w:val="none" w:sz="0" w:space="0" w:color="auto"/>
                <w:right w:val="none" w:sz="0" w:space="0" w:color="auto"/>
              </w:divBdr>
            </w:div>
            <w:div w:id="858272013">
              <w:marLeft w:val="0"/>
              <w:marRight w:val="0"/>
              <w:marTop w:val="0"/>
              <w:marBottom w:val="0"/>
              <w:divBdr>
                <w:top w:val="none" w:sz="0" w:space="0" w:color="auto"/>
                <w:left w:val="none" w:sz="0" w:space="0" w:color="auto"/>
                <w:bottom w:val="none" w:sz="0" w:space="0" w:color="auto"/>
                <w:right w:val="none" w:sz="0" w:space="0" w:color="auto"/>
              </w:divBdr>
            </w:div>
            <w:div w:id="1222711151">
              <w:marLeft w:val="0"/>
              <w:marRight w:val="0"/>
              <w:marTop w:val="0"/>
              <w:marBottom w:val="0"/>
              <w:divBdr>
                <w:top w:val="none" w:sz="0" w:space="0" w:color="auto"/>
                <w:left w:val="none" w:sz="0" w:space="0" w:color="auto"/>
                <w:bottom w:val="none" w:sz="0" w:space="0" w:color="auto"/>
                <w:right w:val="none" w:sz="0" w:space="0" w:color="auto"/>
              </w:divBdr>
            </w:div>
            <w:div w:id="2143619941">
              <w:marLeft w:val="0"/>
              <w:marRight w:val="0"/>
              <w:marTop w:val="0"/>
              <w:marBottom w:val="0"/>
              <w:divBdr>
                <w:top w:val="inset" w:sz="2" w:space="0" w:color="auto"/>
                <w:left w:val="inset" w:sz="2" w:space="1" w:color="auto"/>
                <w:bottom w:val="inset" w:sz="2" w:space="0" w:color="auto"/>
                <w:right w:val="inset" w:sz="2" w:space="1" w:color="auto"/>
              </w:divBdr>
            </w:div>
            <w:div w:id="650988095">
              <w:marLeft w:val="0"/>
              <w:marRight w:val="0"/>
              <w:marTop w:val="0"/>
              <w:marBottom w:val="0"/>
              <w:divBdr>
                <w:top w:val="inset" w:sz="2" w:space="0" w:color="auto"/>
                <w:left w:val="inset" w:sz="2" w:space="1" w:color="auto"/>
                <w:bottom w:val="inset" w:sz="2" w:space="0" w:color="auto"/>
                <w:right w:val="inset" w:sz="2" w:space="1" w:color="auto"/>
              </w:divBdr>
            </w:div>
            <w:div w:id="1970747926">
              <w:marLeft w:val="0"/>
              <w:marRight w:val="0"/>
              <w:marTop w:val="0"/>
              <w:marBottom w:val="0"/>
              <w:divBdr>
                <w:top w:val="none" w:sz="0" w:space="0" w:color="auto"/>
                <w:left w:val="none" w:sz="0" w:space="0" w:color="auto"/>
                <w:bottom w:val="none" w:sz="0" w:space="0" w:color="auto"/>
                <w:right w:val="none" w:sz="0" w:space="0" w:color="auto"/>
              </w:divBdr>
            </w:div>
            <w:div w:id="1769691249">
              <w:marLeft w:val="0"/>
              <w:marRight w:val="0"/>
              <w:marTop w:val="0"/>
              <w:marBottom w:val="0"/>
              <w:divBdr>
                <w:top w:val="none" w:sz="0" w:space="0" w:color="auto"/>
                <w:left w:val="none" w:sz="0" w:space="0" w:color="auto"/>
                <w:bottom w:val="none" w:sz="0" w:space="0" w:color="auto"/>
                <w:right w:val="none" w:sz="0" w:space="0" w:color="auto"/>
              </w:divBdr>
            </w:div>
            <w:div w:id="100730579">
              <w:marLeft w:val="0"/>
              <w:marRight w:val="0"/>
              <w:marTop w:val="0"/>
              <w:marBottom w:val="0"/>
              <w:divBdr>
                <w:top w:val="none" w:sz="0" w:space="0" w:color="auto"/>
                <w:left w:val="none" w:sz="0" w:space="0" w:color="auto"/>
                <w:bottom w:val="none" w:sz="0" w:space="0" w:color="auto"/>
                <w:right w:val="none" w:sz="0" w:space="0" w:color="auto"/>
              </w:divBdr>
            </w:div>
            <w:div w:id="1765759075">
              <w:marLeft w:val="0"/>
              <w:marRight w:val="0"/>
              <w:marTop w:val="0"/>
              <w:marBottom w:val="0"/>
              <w:divBdr>
                <w:top w:val="none" w:sz="0" w:space="0" w:color="auto"/>
                <w:left w:val="none" w:sz="0" w:space="0" w:color="auto"/>
                <w:bottom w:val="none" w:sz="0" w:space="0" w:color="auto"/>
                <w:right w:val="none" w:sz="0" w:space="0" w:color="auto"/>
              </w:divBdr>
            </w:div>
            <w:div w:id="2128506791">
              <w:marLeft w:val="0"/>
              <w:marRight w:val="0"/>
              <w:marTop w:val="0"/>
              <w:marBottom w:val="0"/>
              <w:divBdr>
                <w:top w:val="inset" w:sz="2" w:space="0" w:color="auto"/>
                <w:left w:val="inset" w:sz="2" w:space="1" w:color="auto"/>
                <w:bottom w:val="inset" w:sz="2" w:space="0" w:color="auto"/>
                <w:right w:val="inset" w:sz="2" w:space="1" w:color="auto"/>
              </w:divBdr>
            </w:div>
            <w:div w:id="15275235">
              <w:marLeft w:val="0"/>
              <w:marRight w:val="0"/>
              <w:marTop w:val="0"/>
              <w:marBottom w:val="0"/>
              <w:divBdr>
                <w:top w:val="none" w:sz="0" w:space="0" w:color="auto"/>
                <w:left w:val="none" w:sz="0" w:space="0" w:color="auto"/>
                <w:bottom w:val="none" w:sz="0" w:space="0" w:color="auto"/>
                <w:right w:val="none" w:sz="0" w:space="0" w:color="auto"/>
              </w:divBdr>
            </w:div>
            <w:div w:id="1732774803">
              <w:marLeft w:val="0"/>
              <w:marRight w:val="0"/>
              <w:marTop w:val="0"/>
              <w:marBottom w:val="0"/>
              <w:divBdr>
                <w:top w:val="none" w:sz="0" w:space="0" w:color="auto"/>
                <w:left w:val="none" w:sz="0" w:space="0" w:color="auto"/>
                <w:bottom w:val="none" w:sz="0" w:space="0" w:color="auto"/>
                <w:right w:val="none" w:sz="0" w:space="0" w:color="auto"/>
              </w:divBdr>
            </w:div>
            <w:div w:id="80107839">
              <w:marLeft w:val="0"/>
              <w:marRight w:val="0"/>
              <w:marTop w:val="0"/>
              <w:marBottom w:val="0"/>
              <w:divBdr>
                <w:top w:val="none" w:sz="0" w:space="0" w:color="auto"/>
                <w:left w:val="none" w:sz="0" w:space="0" w:color="auto"/>
                <w:bottom w:val="none" w:sz="0" w:space="0" w:color="auto"/>
                <w:right w:val="none" w:sz="0" w:space="0" w:color="auto"/>
              </w:divBdr>
            </w:div>
            <w:div w:id="1551499599">
              <w:marLeft w:val="0"/>
              <w:marRight w:val="0"/>
              <w:marTop w:val="0"/>
              <w:marBottom w:val="0"/>
              <w:divBdr>
                <w:top w:val="none" w:sz="0" w:space="0" w:color="auto"/>
                <w:left w:val="none" w:sz="0" w:space="0" w:color="auto"/>
                <w:bottom w:val="none" w:sz="0" w:space="0" w:color="auto"/>
                <w:right w:val="none" w:sz="0" w:space="0" w:color="auto"/>
              </w:divBdr>
            </w:div>
            <w:div w:id="1049459344">
              <w:marLeft w:val="0"/>
              <w:marRight w:val="0"/>
              <w:marTop w:val="0"/>
              <w:marBottom w:val="0"/>
              <w:divBdr>
                <w:top w:val="none" w:sz="0" w:space="0" w:color="auto"/>
                <w:left w:val="none" w:sz="0" w:space="0" w:color="auto"/>
                <w:bottom w:val="none" w:sz="0" w:space="0" w:color="auto"/>
                <w:right w:val="none" w:sz="0" w:space="0" w:color="auto"/>
              </w:divBdr>
            </w:div>
            <w:div w:id="446242381">
              <w:marLeft w:val="0"/>
              <w:marRight w:val="0"/>
              <w:marTop w:val="0"/>
              <w:marBottom w:val="0"/>
              <w:divBdr>
                <w:top w:val="none" w:sz="0" w:space="0" w:color="auto"/>
                <w:left w:val="none" w:sz="0" w:space="0" w:color="auto"/>
                <w:bottom w:val="none" w:sz="0" w:space="0" w:color="auto"/>
                <w:right w:val="none" w:sz="0" w:space="0" w:color="auto"/>
              </w:divBdr>
            </w:div>
            <w:div w:id="2061243892">
              <w:marLeft w:val="0"/>
              <w:marRight w:val="0"/>
              <w:marTop w:val="0"/>
              <w:marBottom w:val="0"/>
              <w:divBdr>
                <w:top w:val="none" w:sz="0" w:space="0" w:color="auto"/>
                <w:left w:val="none" w:sz="0" w:space="0" w:color="auto"/>
                <w:bottom w:val="none" w:sz="0" w:space="0" w:color="auto"/>
                <w:right w:val="none" w:sz="0" w:space="0" w:color="auto"/>
              </w:divBdr>
            </w:div>
            <w:div w:id="773667875">
              <w:marLeft w:val="0"/>
              <w:marRight w:val="0"/>
              <w:marTop w:val="0"/>
              <w:marBottom w:val="0"/>
              <w:divBdr>
                <w:top w:val="none" w:sz="0" w:space="0" w:color="auto"/>
                <w:left w:val="none" w:sz="0" w:space="0" w:color="auto"/>
                <w:bottom w:val="none" w:sz="0" w:space="0" w:color="auto"/>
                <w:right w:val="none" w:sz="0" w:space="0" w:color="auto"/>
              </w:divBdr>
            </w:div>
            <w:div w:id="710569489">
              <w:marLeft w:val="0"/>
              <w:marRight w:val="0"/>
              <w:marTop w:val="0"/>
              <w:marBottom w:val="0"/>
              <w:divBdr>
                <w:top w:val="none" w:sz="0" w:space="0" w:color="auto"/>
                <w:left w:val="none" w:sz="0" w:space="0" w:color="auto"/>
                <w:bottom w:val="none" w:sz="0" w:space="0" w:color="auto"/>
                <w:right w:val="none" w:sz="0" w:space="0" w:color="auto"/>
              </w:divBdr>
            </w:div>
            <w:div w:id="734936446">
              <w:marLeft w:val="0"/>
              <w:marRight w:val="0"/>
              <w:marTop w:val="0"/>
              <w:marBottom w:val="0"/>
              <w:divBdr>
                <w:top w:val="inset" w:sz="2" w:space="0" w:color="auto"/>
                <w:left w:val="inset" w:sz="2" w:space="1" w:color="auto"/>
                <w:bottom w:val="inset" w:sz="2" w:space="0" w:color="auto"/>
                <w:right w:val="inset" w:sz="2" w:space="1" w:color="auto"/>
              </w:divBdr>
            </w:div>
            <w:div w:id="828715684">
              <w:marLeft w:val="0"/>
              <w:marRight w:val="0"/>
              <w:marTop w:val="0"/>
              <w:marBottom w:val="0"/>
              <w:divBdr>
                <w:top w:val="none" w:sz="0" w:space="0" w:color="auto"/>
                <w:left w:val="none" w:sz="0" w:space="0" w:color="auto"/>
                <w:bottom w:val="none" w:sz="0" w:space="0" w:color="auto"/>
                <w:right w:val="none" w:sz="0" w:space="0" w:color="auto"/>
              </w:divBdr>
            </w:div>
            <w:div w:id="1676565183">
              <w:marLeft w:val="0"/>
              <w:marRight w:val="0"/>
              <w:marTop w:val="0"/>
              <w:marBottom w:val="0"/>
              <w:divBdr>
                <w:top w:val="none" w:sz="0" w:space="0" w:color="auto"/>
                <w:left w:val="none" w:sz="0" w:space="0" w:color="auto"/>
                <w:bottom w:val="none" w:sz="0" w:space="0" w:color="auto"/>
                <w:right w:val="none" w:sz="0" w:space="0" w:color="auto"/>
              </w:divBdr>
            </w:div>
            <w:div w:id="40635087">
              <w:marLeft w:val="0"/>
              <w:marRight w:val="0"/>
              <w:marTop w:val="0"/>
              <w:marBottom w:val="0"/>
              <w:divBdr>
                <w:top w:val="none" w:sz="0" w:space="0" w:color="auto"/>
                <w:left w:val="none" w:sz="0" w:space="0" w:color="auto"/>
                <w:bottom w:val="none" w:sz="0" w:space="0" w:color="auto"/>
                <w:right w:val="none" w:sz="0" w:space="0" w:color="auto"/>
              </w:divBdr>
            </w:div>
            <w:div w:id="978073923">
              <w:marLeft w:val="0"/>
              <w:marRight w:val="0"/>
              <w:marTop w:val="0"/>
              <w:marBottom w:val="0"/>
              <w:divBdr>
                <w:top w:val="none" w:sz="0" w:space="0" w:color="auto"/>
                <w:left w:val="none" w:sz="0" w:space="0" w:color="auto"/>
                <w:bottom w:val="none" w:sz="0" w:space="0" w:color="auto"/>
                <w:right w:val="none" w:sz="0" w:space="0" w:color="auto"/>
              </w:divBdr>
            </w:div>
            <w:div w:id="1598514399">
              <w:marLeft w:val="0"/>
              <w:marRight w:val="0"/>
              <w:marTop w:val="0"/>
              <w:marBottom w:val="0"/>
              <w:divBdr>
                <w:top w:val="none" w:sz="0" w:space="0" w:color="auto"/>
                <w:left w:val="none" w:sz="0" w:space="0" w:color="auto"/>
                <w:bottom w:val="none" w:sz="0" w:space="0" w:color="auto"/>
                <w:right w:val="none" w:sz="0" w:space="0" w:color="auto"/>
              </w:divBdr>
            </w:div>
            <w:div w:id="1714843229">
              <w:marLeft w:val="0"/>
              <w:marRight w:val="0"/>
              <w:marTop w:val="0"/>
              <w:marBottom w:val="0"/>
              <w:divBdr>
                <w:top w:val="none" w:sz="0" w:space="0" w:color="auto"/>
                <w:left w:val="none" w:sz="0" w:space="0" w:color="auto"/>
                <w:bottom w:val="none" w:sz="0" w:space="0" w:color="auto"/>
                <w:right w:val="none" w:sz="0" w:space="0" w:color="auto"/>
              </w:divBdr>
            </w:div>
            <w:div w:id="2136680577">
              <w:marLeft w:val="0"/>
              <w:marRight w:val="0"/>
              <w:marTop w:val="0"/>
              <w:marBottom w:val="0"/>
              <w:divBdr>
                <w:top w:val="none" w:sz="0" w:space="0" w:color="auto"/>
                <w:left w:val="none" w:sz="0" w:space="0" w:color="auto"/>
                <w:bottom w:val="none" w:sz="0" w:space="0" w:color="auto"/>
                <w:right w:val="none" w:sz="0" w:space="0" w:color="auto"/>
              </w:divBdr>
            </w:div>
            <w:div w:id="1724325025">
              <w:marLeft w:val="0"/>
              <w:marRight w:val="0"/>
              <w:marTop w:val="0"/>
              <w:marBottom w:val="0"/>
              <w:divBdr>
                <w:top w:val="inset" w:sz="2" w:space="0" w:color="auto"/>
                <w:left w:val="inset" w:sz="2" w:space="1" w:color="auto"/>
                <w:bottom w:val="inset" w:sz="2" w:space="0" w:color="auto"/>
                <w:right w:val="inset" w:sz="2" w:space="1" w:color="auto"/>
              </w:divBdr>
            </w:div>
            <w:div w:id="1773621338">
              <w:marLeft w:val="0"/>
              <w:marRight w:val="0"/>
              <w:marTop w:val="0"/>
              <w:marBottom w:val="0"/>
              <w:divBdr>
                <w:top w:val="inset" w:sz="2" w:space="0" w:color="auto"/>
                <w:left w:val="inset" w:sz="2" w:space="1" w:color="auto"/>
                <w:bottom w:val="inset" w:sz="2" w:space="0" w:color="auto"/>
                <w:right w:val="inset" w:sz="2" w:space="1" w:color="auto"/>
              </w:divBdr>
            </w:div>
            <w:div w:id="906111732">
              <w:marLeft w:val="0"/>
              <w:marRight w:val="0"/>
              <w:marTop w:val="0"/>
              <w:marBottom w:val="0"/>
              <w:divBdr>
                <w:top w:val="inset" w:sz="2" w:space="0" w:color="auto"/>
                <w:left w:val="inset" w:sz="2" w:space="1" w:color="auto"/>
                <w:bottom w:val="inset" w:sz="2" w:space="0" w:color="auto"/>
                <w:right w:val="inset" w:sz="2" w:space="1" w:color="auto"/>
              </w:divBdr>
            </w:div>
            <w:div w:id="1731734737">
              <w:marLeft w:val="0"/>
              <w:marRight w:val="0"/>
              <w:marTop w:val="0"/>
              <w:marBottom w:val="0"/>
              <w:divBdr>
                <w:top w:val="inset" w:sz="2" w:space="0" w:color="auto"/>
                <w:left w:val="inset" w:sz="2" w:space="1" w:color="auto"/>
                <w:bottom w:val="inset" w:sz="2" w:space="0" w:color="auto"/>
                <w:right w:val="inset" w:sz="2" w:space="1" w:color="auto"/>
              </w:divBdr>
            </w:div>
            <w:div w:id="1663847809">
              <w:marLeft w:val="0"/>
              <w:marRight w:val="0"/>
              <w:marTop w:val="0"/>
              <w:marBottom w:val="0"/>
              <w:divBdr>
                <w:top w:val="inset" w:sz="2" w:space="0" w:color="auto"/>
                <w:left w:val="inset" w:sz="2" w:space="1" w:color="auto"/>
                <w:bottom w:val="inset" w:sz="2" w:space="0" w:color="auto"/>
                <w:right w:val="inset" w:sz="2" w:space="1" w:color="auto"/>
              </w:divBdr>
            </w:div>
            <w:div w:id="1661081348">
              <w:marLeft w:val="0"/>
              <w:marRight w:val="0"/>
              <w:marTop w:val="0"/>
              <w:marBottom w:val="0"/>
              <w:divBdr>
                <w:top w:val="inset" w:sz="2" w:space="0" w:color="auto"/>
                <w:left w:val="inset" w:sz="2" w:space="1" w:color="auto"/>
                <w:bottom w:val="inset" w:sz="2" w:space="0" w:color="auto"/>
                <w:right w:val="inset" w:sz="2" w:space="1" w:color="auto"/>
              </w:divBdr>
            </w:div>
            <w:div w:id="2109963128">
              <w:marLeft w:val="0"/>
              <w:marRight w:val="0"/>
              <w:marTop w:val="0"/>
              <w:marBottom w:val="0"/>
              <w:divBdr>
                <w:top w:val="inset" w:sz="2" w:space="0" w:color="auto"/>
                <w:left w:val="inset" w:sz="2" w:space="1" w:color="auto"/>
                <w:bottom w:val="inset" w:sz="2" w:space="0" w:color="auto"/>
                <w:right w:val="inset" w:sz="2" w:space="1" w:color="auto"/>
              </w:divBdr>
            </w:div>
            <w:div w:id="1662731005">
              <w:marLeft w:val="0"/>
              <w:marRight w:val="0"/>
              <w:marTop w:val="0"/>
              <w:marBottom w:val="0"/>
              <w:divBdr>
                <w:top w:val="inset" w:sz="2" w:space="0" w:color="auto"/>
                <w:left w:val="inset" w:sz="2" w:space="1" w:color="auto"/>
                <w:bottom w:val="inset" w:sz="2" w:space="0" w:color="auto"/>
                <w:right w:val="inset" w:sz="2" w:space="1" w:color="auto"/>
              </w:divBdr>
            </w:div>
            <w:div w:id="295335530">
              <w:marLeft w:val="0"/>
              <w:marRight w:val="0"/>
              <w:marTop w:val="0"/>
              <w:marBottom w:val="0"/>
              <w:divBdr>
                <w:top w:val="inset" w:sz="2" w:space="0" w:color="auto"/>
                <w:left w:val="inset" w:sz="2" w:space="1" w:color="auto"/>
                <w:bottom w:val="inset" w:sz="2" w:space="0" w:color="auto"/>
                <w:right w:val="inset" w:sz="2" w:space="1" w:color="auto"/>
              </w:divBdr>
            </w:div>
            <w:div w:id="1600210275">
              <w:marLeft w:val="0"/>
              <w:marRight w:val="0"/>
              <w:marTop w:val="0"/>
              <w:marBottom w:val="0"/>
              <w:divBdr>
                <w:top w:val="inset" w:sz="2" w:space="0" w:color="auto"/>
                <w:left w:val="inset" w:sz="2" w:space="1" w:color="auto"/>
                <w:bottom w:val="inset" w:sz="2" w:space="0" w:color="auto"/>
                <w:right w:val="inset" w:sz="2" w:space="1" w:color="auto"/>
              </w:divBdr>
            </w:div>
            <w:div w:id="104813069">
              <w:marLeft w:val="0"/>
              <w:marRight w:val="0"/>
              <w:marTop w:val="0"/>
              <w:marBottom w:val="0"/>
              <w:divBdr>
                <w:top w:val="inset" w:sz="2" w:space="0" w:color="auto"/>
                <w:left w:val="inset" w:sz="2" w:space="1" w:color="auto"/>
                <w:bottom w:val="inset" w:sz="2" w:space="0" w:color="auto"/>
                <w:right w:val="inset" w:sz="2" w:space="1" w:color="auto"/>
              </w:divBdr>
            </w:div>
            <w:div w:id="1408261710">
              <w:marLeft w:val="0"/>
              <w:marRight w:val="0"/>
              <w:marTop w:val="0"/>
              <w:marBottom w:val="0"/>
              <w:divBdr>
                <w:top w:val="inset" w:sz="2" w:space="0" w:color="auto"/>
                <w:left w:val="inset" w:sz="2" w:space="1" w:color="auto"/>
                <w:bottom w:val="inset" w:sz="2" w:space="0" w:color="auto"/>
                <w:right w:val="inset" w:sz="2" w:space="1" w:color="auto"/>
              </w:divBdr>
            </w:div>
            <w:div w:id="206159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docs.cntd.ru/document/456054198" TargetMode="External"/><Relationship Id="rId117" Type="http://schemas.openxmlformats.org/officeDocument/2006/relationships/image" Target="media/image37.jpeg"/><Relationship Id="rId21" Type="http://schemas.openxmlformats.org/officeDocument/2006/relationships/hyperlink" Target="http://docs.cntd.ru/document/1200129401" TargetMode="External"/><Relationship Id="rId42" Type="http://schemas.openxmlformats.org/officeDocument/2006/relationships/hyperlink" Target="http://docs.cntd.ru/document/1200095525" TargetMode="External"/><Relationship Id="rId47" Type="http://schemas.openxmlformats.org/officeDocument/2006/relationships/hyperlink" Target="http://docs.cntd.ru/document/1200092705" TargetMode="External"/><Relationship Id="rId63" Type="http://schemas.openxmlformats.org/officeDocument/2006/relationships/hyperlink" Target="http://docs.cntd.ru/document/557662914" TargetMode="External"/><Relationship Id="rId68" Type="http://schemas.openxmlformats.org/officeDocument/2006/relationships/hyperlink" Target="http://docs.cntd.ru/document/1200118289" TargetMode="External"/><Relationship Id="rId84" Type="http://schemas.openxmlformats.org/officeDocument/2006/relationships/hyperlink" Target="http://docs.cntd.ru/document/1200157352" TargetMode="External"/><Relationship Id="rId89" Type="http://schemas.openxmlformats.org/officeDocument/2006/relationships/hyperlink" Target="http://docs.cntd.ru/document/1200120582" TargetMode="External"/><Relationship Id="rId112" Type="http://schemas.openxmlformats.org/officeDocument/2006/relationships/image" Target="media/image32.jpeg"/><Relationship Id="rId133" Type="http://schemas.openxmlformats.org/officeDocument/2006/relationships/image" Target="media/image53.jpeg"/><Relationship Id="rId138" Type="http://schemas.openxmlformats.org/officeDocument/2006/relationships/image" Target="media/image56.jpeg"/><Relationship Id="rId154" Type="http://schemas.openxmlformats.org/officeDocument/2006/relationships/image" Target="media/image64.jpeg"/><Relationship Id="rId159" Type="http://schemas.openxmlformats.org/officeDocument/2006/relationships/theme" Target="theme/theme1.xml"/><Relationship Id="rId16" Type="http://schemas.openxmlformats.org/officeDocument/2006/relationships/hyperlink" Target="http://docs.cntd.ru/document/1200119810" TargetMode="External"/><Relationship Id="rId107" Type="http://schemas.openxmlformats.org/officeDocument/2006/relationships/image" Target="media/image27.jpeg"/><Relationship Id="rId11" Type="http://schemas.openxmlformats.org/officeDocument/2006/relationships/hyperlink" Target="http://docs.cntd.ru/document/1200120589" TargetMode="External"/><Relationship Id="rId32" Type="http://schemas.openxmlformats.org/officeDocument/2006/relationships/hyperlink" Target="http://docs.cntd.ru/document/1200130044" TargetMode="External"/><Relationship Id="rId37" Type="http://schemas.openxmlformats.org/officeDocument/2006/relationships/hyperlink" Target="http://docs.cntd.ru/document/1200107414" TargetMode="External"/><Relationship Id="rId53" Type="http://schemas.openxmlformats.org/officeDocument/2006/relationships/hyperlink" Target="http://docs.cntd.ru/document/1200135164" TargetMode="External"/><Relationship Id="rId58" Type="http://schemas.openxmlformats.org/officeDocument/2006/relationships/image" Target="media/image1.jpeg"/><Relationship Id="rId74" Type="http://schemas.openxmlformats.org/officeDocument/2006/relationships/hyperlink" Target="http://docs.cntd.ru/document/456054197" TargetMode="External"/><Relationship Id="rId79" Type="http://schemas.openxmlformats.org/officeDocument/2006/relationships/hyperlink" Target="http://docs.cntd.ru/document/1200120589" TargetMode="External"/><Relationship Id="rId102" Type="http://schemas.openxmlformats.org/officeDocument/2006/relationships/image" Target="media/image22.jpeg"/><Relationship Id="rId123" Type="http://schemas.openxmlformats.org/officeDocument/2006/relationships/image" Target="media/image43.jpeg"/><Relationship Id="rId128" Type="http://schemas.openxmlformats.org/officeDocument/2006/relationships/image" Target="media/image48.jpeg"/><Relationship Id="rId144" Type="http://schemas.openxmlformats.org/officeDocument/2006/relationships/image" Target="media/image59.jpeg"/><Relationship Id="rId149" Type="http://schemas.openxmlformats.org/officeDocument/2006/relationships/hyperlink" Target="http://docs.cntd.ru/picture/get?id=P02160000&amp;doc_id=550965731" TargetMode="External"/><Relationship Id="rId5" Type="http://schemas.openxmlformats.org/officeDocument/2006/relationships/hyperlink" Target="http://docs.cntd.ru/document/902192610" TargetMode="External"/><Relationship Id="rId90" Type="http://schemas.openxmlformats.org/officeDocument/2006/relationships/hyperlink" Target="http://docs.cntd.ru/document/1200090042" TargetMode="External"/><Relationship Id="rId95" Type="http://schemas.openxmlformats.org/officeDocument/2006/relationships/image" Target="media/image15.jpeg"/><Relationship Id="rId22" Type="http://schemas.openxmlformats.org/officeDocument/2006/relationships/hyperlink" Target="http://docs.cntd.ru/document/456044318" TargetMode="External"/><Relationship Id="rId27" Type="http://schemas.openxmlformats.org/officeDocument/2006/relationships/hyperlink" Target="http://docs.cntd.ru/document/1200092705" TargetMode="External"/><Relationship Id="rId43" Type="http://schemas.openxmlformats.org/officeDocument/2006/relationships/hyperlink" Target="http://docs.cntd.ru/document/557662914" TargetMode="External"/><Relationship Id="rId48" Type="http://schemas.openxmlformats.org/officeDocument/2006/relationships/hyperlink" Target="http://docs.cntd.ru/document/456054197" TargetMode="External"/><Relationship Id="rId64" Type="http://schemas.openxmlformats.org/officeDocument/2006/relationships/hyperlink" Target="http://docs.cntd.ru/document/1200118289" TargetMode="External"/><Relationship Id="rId69" Type="http://schemas.openxmlformats.org/officeDocument/2006/relationships/hyperlink" Target="http://docs.cntd.ru/document/1200118289" TargetMode="External"/><Relationship Id="rId113" Type="http://schemas.openxmlformats.org/officeDocument/2006/relationships/image" Target="media/image33.jpeg"/><Relationship Id="rId118" Type="http://schemas.openxmlformats.org/officeDocument/2006/relationships/image" Target="media/image38.jpeg"/><Relationship Id="rId134" Type="http://schemas.openxmlformats.org/officeDocument/2006/relationships/image" Target="media/image54.jpeg"/><Relationship Id="rId139" Type="http://schemas.openxmlformats.org/officeDocument/2006/relationships/hyperlink" Target="http://docs.cntd.ru/picture/get?id=P02070000&amp;doc_id=550965731" TargetMode="External"/><Relationship Id="rId80" Type="http://schemas.openxmlformats.org/officeDocument/2006/relationships/hyperlink" Target="http://docs.cntd.ru/document/1200120584" TargetMode="External"/><Relationship Id="rId85" Type="http://schemas.openxmlformats.org/officeDocument/2006/relationships/hyperlink" Target="http://docs.cntd.ru/document/557662914" TargetMode="External"/><Relationship Id="rId150" Type="http://schemas.openxmlformats.org/officeDocument/2006/relationships/image" Target="media/image62.jpeg"/><Relationship Id="rId155" Type="http://schemas.openxmlformats.org/officeDocument/2006/relationships/hyperlink" Target="http://docs.cntd.ru/picture/get?id=P021E0000&amp;doc_id=550965731" TargetMode="External"/><Relationship Id="rId12" Type="http://schemas.openxmlformats.org/officeDocument/2006/relationships/hyperlink" Target="http://docs.cntd.ru/document/1200107414" TargetMode="External"/><Relationship Id="rId17" Type="http://schemas.openxmlformats.org/officeDocument/2006/relationships/hyperlink" Target="http://docs.cntd.ru/document/1200090042" TargetMode="External"/><Relationship Id="rId33" Type="http://schemas.openxmlformats.org/officeDocument/2006/relationships/hyperlink" Target="http://docs.cntd.ru/document/557662914" TargetMode="External"/><Relationship Id="rId38" Type="http://schemas.openxmlformats.org/officeDocument/2006/relationships/hyperlink" Target="http://docs.cntd.ru/document/1200118289" TargetMode="External"/><Relationship Id="rId59" Type="http://schemas.openxmlformats.org/officeDocument/2006/relationships/image" Target="media/image2.jpeg"/><Relationship Id="rId103" Type="http://schemas.openxmlformats.org/officeDocument/2006/relationships/image" Target="media/image23.jpeg"/><Relationship Id="rId108" Type="http://schemas.openxmlformats.org/officeDocument/2006/relationships/image" Target="media/image28.jpeg"/><Relationship Id="rId124" Type="http://schemas.openxmlformats.org/officeDocument/2006/relationships/image" Target="media/image44.jpeg"/><Relationship Id="rId129" Type="http://schemas.openxmlformats.org/officeDocument/2006/relationships/image" Target="media/image49.jpeg"/><Relationship Id="rId20" Type="http://schemas.openxmlformats.org/officeDocument/2006/relationships/hyperlink" Target="http://docs.cntd.ru/document/1200111003" TargetMode="External"/><Relationship Id="rId41" Type="http://schemas.openxmlformats.org/officeDocument/2006/relationships/hyperlink" Target="http://docs.cntd.ru/document/456054197" TargetMode="External"/><Relationship Id="rId54" Type="http://schemas.openxmlformats.org/officeDocument/2006/relationships/hyperlink" Target="http://docs.cntd.ru/document/550565571" TargetMode="External"/><Relationship Id="rId62" Type="http://schemas.openxmlformats.org/officeDocument/2006/relationships/image" Target="media/image5.jpeg"/><Relationship Id="rId70" Type="http://schemas.openxmlformats.org/officeDocument/2006/relationships/image" Target="media/image8.jpeg"/><Relationship Id="rId75" Type="http://schemas.openxmlformats.org/officeDocument/2006/relationships/hyperlink" Target="http://docs.cntd.ru/document/456044318" TargetMode="External"/><Relationship Id="rId83" Type="http://schemas.openxmlformats.org/officeDocument/2006/relationships/image" Target="media/image11.jpeg"/><Relationship Id="rId88" Type="http://schemas.openxmlformats.org/officeDocument/2006/relationships/hyperlink" Target="http://docs.cntd.ru/document/1200119810" TargetMode="External"/><Relationship Id="rId91" Type="http://schemas.openxmlformats.org/officeDocument/2006/relationships/hyperlink" Target="http://docs.cntd.ru/picture/get?id=P015C0000&amp;doc_id=550965731" TargetMode="External"/><Relationship Id="rId96" Type="http://schemas.openxmlformats.org/officeDocument/2006/relationships/image" Target="media/image16.jpeg"/><Relationship Id="rId111" Type="http://schemas.openxmlformats.org/officeDocument/2006/relationships/image" Target="media/image31.jpeg"/><Relationship Id="rId132" Type="http://schemas.openxmlformats.org/officeDocument/2006/relationships/image" Target="media/image52.jpeg"/><Relationship Id="rId140" Type="http://schemas.openxmlformats.org/officeDocument/2006/relationships/image" Target="media/image57.jpeg"/><Relationship Id="rId145" Type="http://schemas.openxmlformats.org/officeDocument/2006/relationships/hyperlink" Target="http://docs.cntd.ru/picture/get?id=P02100000&amp;doc_id=550965731" TargetMode="External"/><Relationship Id="rId153" Type="http://schemas.openxmlformats.org/officeDocument/2006/relationships/hyperlink" Target="http://docs.cntd.ru/picture/get?id=P021B0000&amp;doc_id=550965731" TargetMode="External"/><Relationship Id="rId1" Type="http://schemas.openxmlformats.org/officeDocument/2006/relationships/styles" Target="styles.xml"/><Relationship Id="rId6" Type="http://schemas.openxmlformats.org/officeDocument/2006/relationships/hyperlink" Target="http://docs.cntd.ru/document/901836556" TargetMode="External"/><Relationship Id="rId15" Type="http://schemas.openxmlformats.org/officeDocument/2006/relationships/hyperlink" Target="http://docs.cntd.ru/document/1200118289" TargetMode="External"/><Relationship Id="rId23" Type="http://schemas.openxmlformats.org/officeDocument/2006/relationships/hyperlink" Target="http://docs.cntd.ru/document/456054209" TargetMode="External"/><Relationship Id="rId28" Type="http://schemas.openxmlformats.org/officeDocument/2006/relationships/hyperlink" Target="http://docs.cntd.ru/document/1200113269" TargetMode="External"/><Relationship Id="rId36" Type="http://schemas.openxmlformats.org/officeDocument/2006/relationships/hyperlink" Target="http://docs.cntd.ru/document/1200095053" TargetMode="External"/><Relationship Id="rId49" Type="http://schemas.openxmlformats.org/officeDocument/2006/relationships/hyperlink" Target="http://docs.cntd.ru/document/902111644" TargetMode="External"/><Relationship Id="rId57" Type="http://schemas.openxmlformats.org/officeDocument/2006/relationships/hyperlink" Target="http://docs.cntd.ru/document/456054197" TargetMode="External"/><Relationship Id="rId106" Type="http://schemas.openxmlformats.org/officeDocument/2006/relationships/image" Target="media/image26.jpeg"/><Relationship Id="rId114" Type="http://schemas.openxmlformats.org/officeDocument/2006/relationships/image" Target="media/image34.jpeg"/><Relationship Id="rId119" Type="http://schemas.openxmlformats.org/officeDocument/2006/relationships/image" Target="media/image39.jpeg"/><Relationship Id="rId127" Type="http://schemas.openxmlformats.org/officeDocument/2006/relationships/image" Target="media/image47.jpeg"/><Relationship Id="rId10" Type="http://schemas.openxmlformats.org/officeDocument/2006/relationships/hyperlink" Target="http://docs.cntd.ru/document/1200119828" TargetMode="External"/><Relationship Id="rId31" Type="http://schemas.openxmlformats.org/officeDocument/2006/relationships/hyperlink" Target="http://docs.cntd.ru/document/556522745" TargetMode="External"/><Relationship Id="rId44" Type="http://schemas.openxmlformats.org/officeDocument/2006/relationships/hyperlink" Target="http://docs.cntd.ru/document/456054197" TargetMode="External"/><Relationship Id="rId52" Type="http://schemas.openxmlformats.org/officeDocument/2006/relationships/hyperlink" Target="http://docs.cntd.ru/document/1200120584" TargetMode="External"/><Relationship Id="rId60" Type="http://schemas.openxmlformats.org/officeDocument/2006/relationships/image" Target="media/image3.jpeg"/><Relationship Id="rId65" Type="http://schemas.openxmlformats.org/officeDocument/2006/relationships/image" Target="media/image6.jpeg"/><Relationship Id="rId73" Type="http://schemas.openxmlformats.org/officeDocument/2006/relationships/hyperlink" Target="http://docs.cntd.ru/document/1200095525" TargetMode="External"/><Relationship Id="rId78" Type="http://schemas.openxmlformats.org/officeDocument/2006/relationships/hyperlink" Target="http://docs.cntd.ru/document/1200119828" TargetMode="External"/><Relationship Id="rId81" Type="http://schemas.openxmlformats.org/officeDocument/2006/relationships/hyperlink" Target="http://docs.cntd.ru/document/902111644" TargetMode="External"/><Relationship Id="rId86" Type="http://schemas.openxmlformats.org/officeDocument/2006/relationships/hyperlink" Target="http://docs.cntd.ru/document/1200095525" TargetMode="External"/><Relationship Id="rId94" Type="http://schemas.openxmlformats.org/officeDocument/2006/relationships/image" Target="media/image14.jpeg"/><Relationship Id="rId99" Type="http://schemas.openxmlformats.org/officeDocument/2006/relationships/image" Target="media/image19.jpeg"/><Relationship Id="rId101" Type="http://schemas.openxmlformats.org/officeDocument/2006/relationships/image" Target="media/image21.jpeg"/><Relationship Id="rId122" Type="http://schemas.openxmlformats.org/officeDocument/2006/relationships/image" Target="media/image42.jpeg"/><Relationship Id="rId130" Type="http://schemas.openxmlformats.org/officeDocument/2006/relationships/image" Target="media/image50.jpeg"/><Relationship Id="rId135" Type="http://schemas.openxmlformats.org/officeDocument/2006/relationships/hyperlink" Target="http://docs.cntd.ru/picture/get?id=P02020000&amp;doc_id=550965731" TargetMode="External"/><Relationship Id="rId143" Type="http://schemas.openxmlformats.org/officeDocument/2006/relationships/hyperlink" Target="http://docs.cntd.ru/picture/get?id=P020D0000&amp;doc_id=550965731" TargetMode="External"/><Relationship Id="rId148" Type="http://schemas.openxmlformats.org/officeDocument/2006/relationships/image" Target="media/image61.jpeg"/><Relationship Id="rId151" Type="http://schemas.openxmlformats.org/officeDocument/2006/relationships/hyperlink" Target="http://docs.cntd.ru/picture/get?id=P02180000&amp;doc_id=550965731" TargetMode="External"/><Relationship Id="rId156" Type="http://schemas.openxmlformats.org/officeDocument/2006/relationships/image" Target="media/image65.jpeg"/><Relationship Id="rId4" Type="http://schemas.openxmlformats.org/officeDocument/2006/relationships/hyperlink" Target="http://docs.cntd.ru/document/550964458" TargetMode="External"/><Relationship Id="rId9" Type="http://schemas.openxmlformats.org/officeDocument/2006/relationships/hyperlink" Target="http://docs.cntd.ru/document/1200095053" TargetMode="External"/><Relationship Id="rId13" Type="http://schemas.openxmlformats.org/officeDocument/2006/relationships/hyperlink" Target="http://docs.cntd.ru/document/1200120582" TargetMode="External"/><Relationship Id="rId18" Type="http://schemas.openxmlformats.org/officeDocument/2006/relationships/hyperlink" Target="http://docs.cntd.ru/document/1200135164" TargetMode="External"/><Relationship Id="rId39" Type="http://schemas.openxmlformats.org/officeDocument/2006/relationships/hyperlink" Target="http://docs.cntd.ru/document/1200157352" TargetMode="External"/><Relationship Id="rId109" Type="http://schemas.openxmlformats.org/officeDocument/2006/relationships/image" Target="media/image29.jpeg"/><Relationship Id="rId34" Type="http://schemas.openxmlformats.org/officeDocument/2006/relationships/hyperlink" Target="http://docs.cntd.ru/document/901800205" TargetMode="External"/><Relationship Id="rId50" Type="http://schemas.openxmlformats.org/officeDocument/2006/relationships/hyperlink" Target="http://docs.cntd.ru/document/1200120572" TargetMode="External"/><Relationship Id="rId55" Type="http://schemas.openxmlformats.org/officeDocument/2006/relationships/hyperlink" Target="http://docs.cntd.ru/document/1200095546" TargetMode="External"/><Relationship Id="rId76" Type="http://schemas.openxmlformats.org/officeDocument/2006/relationships/hyperlink" Target="http://docs.cntd.ru/picture/get?id=P01160000&amp;doc_id=550965731" TargetMode="External"/><Relationship Id="rId97" Type="http://schemas.openxmlformats.org/officeDocument/2006/relationships/image" Target="media/image17.jpeg"/><Relationship Id="rId104" Type="http://schemas.openxmlformats.org/officeDocument/2006/relationships/image" Target="media/image24.jpeg"/><Relationship Id="rId120" Type="http://schemas.openxmlformats.org/officeDocument/2006/relationships/image" Target="media/image40.jpeg"/><Relationship Id="rId125" Type="http://schemas.openxmlformats.org/officeDocument/2006/relationships/image" Target="media/image45.jpeg"/><Relationship Id="rId141" Type="http://schemas.openxmlformats.org/officeDocument/2006/relationships/hyperlink" Target="http://docs.cntd.ru/picture/get?id=P020A0000&amp;doc_id=550965731" TargetMode="External"/><Relationship Id="rId146" Type="http://schemas.openxmlformats.org/officeDocument/2006/relationships/image" Target="media/image60.jpeg"/><Relationship Id="rId7" Type="http://schemas.openxmlformats.org/officeDocument/2006/relationships/hyperlink" Target="http://docs.cntd.ru/document/902186281" TargetMode="External"/><Relationship Id="rId71" Type="http://schemas.openxmlformats.org/officeDocument/2006/relationships/image" Target="media/image9.jpeg"/><Relationship Id="rId92" Type="http://schemas.openxmlformats.org/officeDocument/2006/relationships/image" Target="media/image13.jpeg"/><Relationship Id="rId2" Type="http://schemas.openxmlformats.org/officeDocument/2006/relationships/settings" Target="settings.xml"/><Relationship Id="rId29" Type="http://schemas.openxmlformats.org/officeDocument/2006/relationships/hyperlink" Target="http://docs.cntd.ru/document/456050597" TargetMode="External"/><Relationship Id="rId24" Type="http://schemas.openxmlformats.org/officeDocument/2006/relationships/hyperlink" Target="http://docs.cntd.ru/document/1200095525" TargetMode="External"/><Relationship Id="rId40" Type="http://schemas.openxmlformats.org/officeDocument/2006/relationships/hyperlink" Target="http://docs.cntd.ru/document/1200095525" TargetMode="External"/><Relationship Id="rId45" Type="http://schemas.openxmlformats.org/officeDocument/2006/relationships/hyperlink" Target="http://docs.cntd.ru/document/456054197" TargetMode="External"/><Relationship Id="rId66" Type="http://schemas.openxmlformats.org/officeDocument/2006/relationships/hyperlink" Target="http://docs.cntd.ru/picture/get?id=P00BD0000&amp;doc_id=550965731" TargetMode="External"/><Relationship Id="rId87" Type="http://schemas.openxmlformats.org/officeDocument/2006/relationships/image" Target="media/image12.jpeg"/><Relationship Id="rId110" Type="http://schemas.openxmlformats.org/officeDocument/2006/relationships/image" Target="media/image30.jpeg"/><Relationship Id="rId115" Type="http://schemas.openxmlformats.org/officeDocument/2006/relationships/image" Target="media/image35.jpeg"/><Relationship Id="rId131" Type="http://schemas.openxmlformats.org/officeDocument/2006/relationships/image" Target="media/image51.jpeg"/><Relationship Id="rId136" Type="http://schemas.openxmlformats.org/officeDocument/2006/relationships/image" Target="media/image55.jpeg"/><Relationship Id="rId157" Type="http://schemas.openxmlformats.org/officeDocument/2006/relationships/hyperlink" Target="http://docs.cntd.ru/document/902111644" TargetMode="External"/><Relationship Id="rId61" Type="http://schemas.openxmlformats.org/officeDocument/2006/relationships/image" Target="media/image4.jpeg"/><Relationship Id="rId82" Type="http://schemas.openxmlformats.org/officeDocument/2006/relationships/hyperlink" Target="http://docs.cntd.ru/document/557662914" TargetMode="External"/><Relationship Id="rId152" Type="http://schemas.openxmlformats.org/officeDocument/2006/relationships/image" Target="media/image63.jpeg"/><Relationship Id="rId19" Type="http://schemas.openxmlformats.org/officeDocument/2006/relationships/hyperlink" Target="http://docs.cntd.ru/document/1200157352" TargetMode="External"/><Relationship Id="rId14" Type="http://schemas.openxmlformats.org/officeDocument/2006/relationships/hyperlink" Target="http://docs.cntd.ru/document/1200120584" TargetMode="External"/><Relationship Id="rId30" Type="http://schemas.openxmlformats.org/officeDocument/2006/relationships/hyperlink" Target="http://docs.cntd.ru/document/1200095546" TargetMode="External"/><Relationship Id="rId35" Type="http://schemas.openxmlformats.org/officeDocument/2006/relationships/hyperlink" Target="http://docs.cntd.ru/document/1200006801" TargetMode="External"/><Relationship Id="rId56" Type="http://schemas.openxmlformats.org/officeDocument/2006/relationships/hyperlink" Target="http://docs.cntd.ru/document/1200095525" TargetMode="External"/><Relationship Id="rId77" Type="http://schemas.openxmlformats.org/officeDocument/2006/relationships/image" Target="media/image10.jpeg"/><Relationship Id="rId100" Type="http://schemas.openxmlformats.org/officeDocument/2006/relationships/image" Target="media/image20.jpeg"/><Relationship Id="rId105" Type="http://schemas.openxmlformats.org/officeDocument/2006/relationships/image" Target="media/image25.jpeg"/><Relationship Id="rId126" Type="http://schemas.openxmlformats.org/officeDocument/2006/relationships/image" Target="media/image46.jpeg"/><Relationship Id="rId147" Type="http://schemas.openxmlformats.org/officeDocument/2006/relationships/hyperlink" Target="http://docs.cntd.ru/picture/get?id=P02130000&amp;doc_id=550965731" TargetMode="External"/><Relationship Id="rId8" Type="http://schemas.openxmlformats.org/officeDocument/2006/relationships/hyperlink" Target="http://docs.cntd.ru/document/1200120572" TargetMode="External"/><Relationship Id="rId51" Type="http://schemas.openxmlformats.org/officeDocument/2006/relationships/hyperlink" Target="http://docs.cntd.ru/document/1200119828" TargetMode="External"/><Relationship Id="rId72" Type="http://schemas.openxmlformats.org/officeDocument/2006/relationships/hyperlink" Target="http://docs.cntd.ru/document/1200095053" TargetMode="External"/><Relationship Id="rId93" Type="http://schemas.openxmlformats.org/officeDocument/2006/relationships/hyperlink" Target="http://docs.cntd.ru/picture/get?id=P015F00000000&amp;doc_id=550965731" TargetMode="External"/><Relationship Id="rId98" Type="http://schemas.openxmlformats.org/officeDocument/2006/relationships/image" Target="media/image18.jpeg"/><Relationship Id="rId121" Type="http://schemas.openxmlformats.org/officeDocument/2006/relationships/image" Target="media/image41.jpeg"/><Relationship Id="rId142" Type="http://schemas.openxmlformats.org/officeDocument/2006/relationships/image" Target="media/image58.jpeg"/><Relationship Id="rId3" Type="http://schemas.openxmlformats.org/officeDocument/2006/relationships/webSettings" Target="webSettings.xml"/><Relationship Id="rId25" Type="http://schemas.openxmlformats.org/officeDocument/2006/relationships/hyperlink" Target="http://docs.cntd.ru/document/456054197" TargetMode="External"/><Relationship Id="rId46" Type="http://schemas.openxmlformats.org/officeDocument/2006/relationships/hyperlink" Target="http://docs.cntd.ru/document/456054198" TargetMode="External"/><Relationship Id="rId67" Type="http://schemas.openxmlformats.org/officeDocument/2006/relationships/image" Target="media/image7.jpeg"/><Relationship Id="rId116" Type="http://schemas.openxmlformats.org/officeDocument/2006/relationships/image" Target="media/image36.jpeg"/><Relationship Id="rId137" Type="http://schemas.openxmlformats.org/officeDocument/2006/relationships/hyperlink" Target="http://docs.cntd.ru/picture/get?id=P02040000&amp;doc_id=550965731" TargetMode="External"/><Relationship Id="rId15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69</Pages>
  <Words>9087</Words>
  <Characters>60160</Characters>
  <Application>Microsoft Office Word</Application>
  <DocSecurity>0</DocSecurity>
  <Lines>2406</Lines>
  <Paragraphs>713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Admin</cp:lastModifiedBy>
  <cp:revision>3</cp:revision>
  <dcterms:created xsi:type="dcterms:W3CDTF">2020-10-07T13:29:00Z</dcterms:created>
  <dcterms:modified xsi:type="dcterms:W3CDTF">2020-11-04T21:31:00Z</dcterms:modified>
</cp:coreProperties>
</file>